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中标候选人公示</w:t>
      </w:r>
    </w:p>
    <w:tbl>
      <w:tblPr>
        <w:tblStyle w:val="3"/>
        <w:tblW w:w="10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010"/>
        <w:gridCol w:w="2132"/>
        <w:gridCol w:w="1"/>
        <w:gridCol w:w="1416"/>
        <w:gridCol w:w="1"/>
        <w:gridCol w:w="304"/>
        <w:gridCol w:w="911"/>
        <w:gridCol w:w="469"/>
        <w:gridCol w:w="429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项目名称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  <w:t>柳州市妇幼保健院遴选家电定点供应商（重）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项目编号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</w:rPr>
              <w:t>0633-1840425B7G09C1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项目内容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  <w:t>遴选1家供应商，具体详见招标文件。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招标方式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开标时间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201</w:t>
            </w:r>
            <w:r>
              <w:rPr>
                <w:rFonts w:hint="eastAsia" w:ascii="Arial" w:hAnsi="Arial" w:cs="Arial"/>
                <w:lang w:val="en-US" w:eastAsia="zh-CN"/>
              </w:rPr>
              <w:t>9</w:t>
            </w:r>
            <w:r>
              <w:rPr>
                <w:rFonts w:hint="default" w:ascii="Arial" w:hAnsi="Arial" w:cs="Arial"/>
              </w:rPr>
              <w:t>年</w:t>
            </w:r>
            <w:r>
              <w:rPr>
                <w:rFonts w:hint="eastAsia" w:ascii="Arial" w:hAnsi="Arial" w:cs="Arial"/>
                <w:lang w:val="en-US" w:eastAsia="zh-CN"/>
              </w:rPr>
              <w:t>1</w:t>
            </w:r>
            <w:r>
              <w:rPr>
                <w:rFonts w:hint="default" w:ascii="Arial" w:hAnsi="Arial" w:cs="Arial"/>
              </w:rPr>
              <w:t>月</w:t>
            </w:r>
            <w:r>
              <w:rPr>
                <w:rFonts w:hint="eastAsia" w:ascii="Arial" w:hAnsi="Arial" w:cs="Arial"/>
                <w:lang w:val="en-US" w:eastAsia="zh-CN"/>
              </w:rPr>
              <w:t>23</w:t>
            </w:r>
            <w:r>
              <w:rPr>
                <w:rFonts w:hint="default" w:ascii="Arial" w:hAnsi="Arial" w:cs="Arial"/>
              </w:rPr>
              <w:t>日上午9时</w:t>
            </w:r>
            <w:r>
              <w:rPr>
                <w:rFonts w:hint="eastAsia" w:ascii="Arial" w:hAnsi="Arial" w:cs="Arial"/>
                <w:lang w:val="en-US" w:eastAsia="zh-CN"/>
              </w:rPr>
              <w:t>3</w:t>
            </w:r>
            <w:r>
              <w:rPr>
                <w:rFonts w:hint="default" w:ascii="Arial" w:hAnsi="Arial" w:cs="Arial"/>
              </w:rPr>
              <w:t>0分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开标地点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lang w:eastAsia="zh-CN"/>
              </w:rPr>
              <w:t>广西机电设备招标有限公司柳州分公司开标室</w:t>
            </w:r>
            <w:r>
              <w:rPr>
                <w:rFonts w:hint="eastAsia" w:ascii="Arial" w:hAnsi="Arial" w:cs="Arial"/>
                <w:lang w:eastAsia="zh-CN"/>
              </w:rPr>
              <w:t>（</w:t>
            </w:r>
            <w:r>
              <w:rPr>
                <w:rFonts w:hint="default" w:ascii="Arial" w:hAnsi="Arial" w:cs="Arial"/>
                <w:lang w:eastAsia="zh-CN"/>
              </w:rPr>
              <w:t>柳州市东环大道230号居上V8城A座</w:t>
            </w:r>
            <w:r>
              <w:rPr>
                <w:rFonts w:hint="eastAsia" w:ascii="Arial" w:hAnsi="Arial" w:cs="Arial"/>
                <w:lang w:val="en-US" w:eastAsia="zh-CN"/>
              </w:rPr>
              <w:t>19楼</w:t>
            </w:r>
            <w:r>
              <w:rPr>
                <w:rFonts w:hint="default" w:ascii="Arial" w:hAnsi="Arial" w:cs="Arial"/>
                <w:lang w:eastAsia="zh-CN"/>
              </w:rPr>
              <w:t>1912号房</w:t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评标日期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201</w:t>
            </w:r>
            <w:r>
              <w:rPr>
                <w:rFonts w:hint="eastAsia" w:ascii="Arial" w:hAnsi="Arial" w:cs="Arial"/>
                <w:lang w:val="en-US" w:eastAsia="zh-CN"/>
              </w:rPr>
              <w:t>9</w:t>
            </w:r>
            <w:r>
              <w:rPr>
                <w:rFonts w:hint="default" w:ascii="Arial" w:hAnsi="Arial" w:cs="Arial"/>
              </w:rPr>
              <w:t>年</w:t>
            </w:r>
            <w:r>
              <w:rPr>
                <w:rFonts w:hint="eastAsia" w:ascii="Arial" w:hAnsi="Arial" w:cs="Arial"/>
                <w:lang w:val="en-US" w:eastAsia="zh-CN"/>
              </w:rPr>
              <w:t>1</w:t>
            </w:r>
            <w:r>
              <w:rPr>
                <w:rFonts w:hint="default" w:ascii="Arial" w:hAnsi="Arial" w:cs="Arial"/>
              </w:rPr>
              <w:t>月</w:t>
            </w:r>
            <w:r>
              <w:rPr>
                <w:rFonts w:hint="eastAsia" w:ascii="Arial" w:hAnsi="Arial" w:cs="Arial"/>
                <w:lang w:val="en-US" w:eastAsia="zh-CN"/>
              </w:rPr>
              <w:t>23</w:t>
            </w:r>
            <w:r>
              <w:rPr>
                <w:rFonts w:hint="default" w:ascii="Arial" w:hAnsi="Arial" w:cs="Arial"/>
              </w:rPr>
              <w:t>日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评标地点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lang w:eastAsia="zh-CN"/>
              </w:rPr>
              <w:t>广西机电设备招标有限公司柳州分公司开标室</w:t>
            </w:r>
            <w:r>
              <w:rPr>
                <w:rFonts w:hint="eastAsia" w:ascii="Arial" w:hAnsi="Arial" w:cs="Arial"/>
                <w:lang w:eastAsia="zh-CN"/>
              </w:rPr>
              <w:t>（</w:t>
            </w:r>
            <w:r>
              <w:rPr>
                <w:rFonts w:hint="default" w:ascii="Arial" w:hAnsi="Arial" w:cs="Arial"/>
                <w:lang w:eastAsia="zh-CN"/>
              </w:rPr>
              <w:t>柳州市东环大道230号居上V8城A座</w:t>
            </w:r>
            <w:r>
              <w:rPr>
                <w:rFonts w:hint="eastAsia" w:ascii="Arial" w:hAnsi="Arial" w:cs="Arial"/>
                <w:lang w:val="en-US" w:eastAsia="zh-CN"/>
              </w:rPr>
              <w:t>19楼</w:t>
            </w:r>
            <w:r>
              <w:rPr>
                <w:rFonts w:hint="default" w:ascii="Arial" w:hAnsi="Arial" w:cs="Arial"/>
                <w:lang w:eastAsia="zh-CN"/>
              </w:rPr>
              <w:t>1912号房</w:t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公示开始日期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</w:rPr>
              <w:t>201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9</w:t>
            </w:r>
            <w:r>
              <w:rPr>
                <w:rFonts w:hint="default" w:ascii="Arial" w:hAnsi="Arial" w:cs="Arial"/>
                <w:color w:val="auto"/>
              </w:rPr>
              <w:t>年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color w:val="auto"/>
              </w:rPr>
              <w:t>月</w:t>
            </w:r>
            <w:r>
              <w:rPr>
                <w:rFonts w:hint="eastAsia" w:ascii="Arial" w:hAnsi="Arial" w:cs="Arial"/>
                <w:lang w:val="en-US" w:eastAsia="zh-CN"/>
              </w:rPr>
              <w:t>25</w:t>
            </w:r>
            <w:r>
              <w:rPr>
                <w:rFonts w:hint="default" w:ascii="Arial" w:hAnsi="Arial" w:cs="Arial"/>
                <w:color w:val="auto"/>
              </w:rPr>
              <w:t>日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公示截止日期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</w:rPr>
              <w:t>201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9</w:t>
            </w:r>
            <w:r>
              <w:rPr>
                <w:rFonts w:hint="default" w:ascii="Arial" w:hAnsi="Arial" w:cs="Arial"/>
                <w:color w:val="auto"/>
              </w:rPr>
              <w:t>年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color w:val="auto"/>
              </w:rPr>
              <w:t>月</w:t>
            </w:r>
            <w:bookmarkStart w:id="0" w:name="_GoBack"/>
            <w:r>
              <w:rPr>
                <w:rFonts w:hint="eastAsia" w:ascii="Arial" w:hAnsi="Arial" w:cs="Arial"/>
                <w:lang w:val="en-US" w:eastAsia="zh-CN"/>
              </w:rPr>
              <w:t>29</w:t>
            </w:r>
            <w:bookmarkEnd w:id="0"/>
            <w:r>
              <w:rPr>
                <w:rFonts w:hint="default" w:ascii="Arial" w:hAnsi="Arial" w:cs="Arial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公示媒体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Arial" w:hAnsi="Arial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中国招标投标公共服务平台（www.cebpubservice.com）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广西招标采购网（www.gxbidding.com）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精彩纵横电子交易平台（www.jczh100.com）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柳州市妇幼保健院网（www.lzsfy.com）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拟中标人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  <w:t>柳州尚龙电器有限公司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中标候选人情况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第一中标候选人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单位名称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  <w:t>柳州尚龙电器有限公司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中标金额（元/台）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第二中标候选人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单位名称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  <w:t>柳州市浩腾制冷设备有限公司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中标金额（元/台）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35616.00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第三中标候选人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单位名称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  <w:t>柳州市美森机电设备安装有限公司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中标金额（元/台）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异议说明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lang w:eastAsia="zh-CN"/>
              </w:rPr>
              <w:t>投标人如对中标结果公示有异议的，可以在中标结果公示期内以书面形式向招标代理机构提出，逾期将不再受理。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招标代理机构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联系人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莫工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联系电话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/>
              </w:rPr>
              <w:t>0772-3700157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7475"/>
    <w:rsid w:val="2F837475"/>
    <w:rsid w:val="703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2019-01-25T01:38:00Z</dcterms:created>
  <dc:creator>Administrator</dc:creator>
  <cp:lastModifiedBy>SSSSS</cp:lastModifiedBy>
  <dcterms:modified xsi:type="dcterms:W3CDTF">2019-01-25T05:22:00Z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