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 w:hAnsi="仿宋" w:eastAsia="仿宋"/>
          <w:b/>
          <w:bCs/>
          <w:sz w:val="36"/>
          <w:szCs w:val="36"/>
        </w:rPr>
      </w:pPr>
      <w:r>
        <w:rPr>
          <w:rFonts w:hint="eastAsia" w:ascii="仿宋" w:hAnsi="仿宋" w:eastAsia="仿宋"/>
          <w:b/>
          <w:bCs/>
          <w:sz w:val="36"/>
          <w:szCs w:val="36"/>
          <w:lang w:eastAsia="zh-CN"/>
        </w:rPr>
        <w:t>柳州市妇幼保健院院外委托采购</w:t>
      </w:r>
      <w:r>
        <w:rPr>
          <w:rFonts w:hint="eastAsia" w:ascii="仿宋" w:hAnsi="仿宋" w:eastAsia="仿宋"/>
          <w:b/>
          <w:bCs/>
          <w:sz w:val="36"/>
          <w:szCs w:val="36"/>
        </w:rPr>
        <w:t>项目</w:t>
      </w:r>
    </w:p>
    <w:p>
      <w:pPr>
        <w:spacing w:line="460" w:lineRule="exact"/>
        <w:jc w:val="center"/>
        <w:rPr>
          <w:rFonts w:ascii="仿宋" w:hAnsi="仿宋" w:eastAsia="仿宋"/>
          <w:b/>
          <w:bCs/>
          <w:sz w:val="36"/>
          <w:szCs w:val="36"/>
        </w:rPr>
      </w:pPr>
      <w:r>
        <w:rPr>
          <w:rFonts w:hint="eastAsia" w:ascii="仿宋" w:hAnsi="仿宋" w:eastAsia="仿宋"/>
          <w:b/>
          <w:bCs/>
          <w:sz w:val="36"/>
          <w:szCs w:val="36"/>
        </w:rPr>
        <w:t>招标代理机构遴选公告</w:t>
      </w:r>
    </w:p>
    <w:p>
      <w:pPr>
        <w:spacing w:line="460" w:lineRule="exact"/>
        <w:jc w:val="center"/>
        <w:rPr>
          <w:rFonts w:ascii="仿宋" w:hAnsi="仿宋" w:eastAsia="仿宋"/>
          <w:sz w:val="28"/>
          <w:szCs w:val="28"/>
        </w:rPr>
      </w:pPr>
    </w:p>
    <w:p>
      <w:pPr>
        <w:spacing w:line="460" w:lineRule="exact"/>
        <w:ind w:firstLine="560" w:firstLineChars="200"/>
        <w:rPr>
          <w:rFonts w:ascii="仿宋" w:hAnsi="仿宋" w:eastAsia="仿宋"/>
          <w:sz w:val="28"/>
          <w:szCs w:val="28"/>
        </w:rPr>
      </w:pPr>
      <w:r>
        <w:rPr>
          <w:rFonts w:hint="eastAsia" w:ascii="仿宋" w:hAnsi="仿宋" w:eastAsia="仿宋"/>
          <w:sz w:val="28"/>
          <w:szCs w:val="28"/>
          <w:lang w:eastAsia="zh-CN"/>
        </w:rPr>
        <w:t>柳州市妇幼保健院</w:t>
      </w:r>
      <w:r>
        <w:rPr>
          <w:rFonts w:hint="eastAsia" w:ascii="仿宋" w:hAnsi="仿宋" w:eastAsia="仿宋"/>
          <w:sz w:val="28"/>
          <w:szCs w:val="28"/>
        </w:rPr>
        <w:t>本着公开、公平、公正和诚信的原则，对</w:t>
      </w:r>
      <w:r>
        <w:rPr>
          <w:rFonts w:hint="eastAsia" w:ascii="仿宋" w:hAnsi="仿宋" w:eastAsia="仿宋"/>
          <w:sz w:val="28"/>
          <w:szCs w:val="28"/>
          <w:lang w:eastAsia="zh-CN"/>
        </w:rPr>
        <w:t>医院</w:t>
      </w:r>
      <w:r>
        <w:rPr>
          <w:rFonts w:hint="eastAsia" w:ascii="仿宋" w:hAnsi="仿宋" w:eastAsia="仿宋"/>
          <w:bCs/>
          <w:sz w:val="28"/>
          <w:szCs w:val="28"/>
          <w:lang w:eastAsia="zh-CN"/>
        </w:rPr>
        <w:t>院外委托采购项目</w:t>
      </w:r>
      <w:r>
        <w:rPr>
          <w:rFonts w:hint="eastAsia" w:ascii="仿宋" w:hAnsi="仿宋" w:eastAsia="仿宋"/>
          <w:sz w:val="28"/>
          <w:szCs w:val="28"/>
        </w:rPr>
        <w:t>招标代理机构进行公开遴选，欢迎</w:t>
      </w:r>
      <w:r>
        <w:rPr>
          <w:rFonts w:hint="eastAsia" w:ascii="仿宋" w:hAnsi="仿宋" w:eastAsia="仿宋"/>
          <w:sz w:val="28"/>
          <w:szCs w:val="28"/>
          <w:lang w:eastAsia="zh-CN"/>
        </w:rPr>
        <w:t>符合</w:t>
      </w:r>
      <w:r>
        <w:rPr>
          <w:rFonts w:hint="eastAsia" w:ascii="仿宋" w:hAnsi="仿宋" w:eastAsia="仿宋"/>
          <w:sz w:val="28"/>
          <w:szCs w:val="28"/>
        </w:rPr>
        <w:t>资质的招标代理机构报名参加，具体事宜如下：</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一、项目名称：</w:t>
      </w:r>
      <w:r>
        <w:rPr>
          <w:rFonts w:hint="eastAsia" w:ascii="仿宋" w:hAnsi="仿宋" w:eastAsia="仿宋"/>
          <w:sz w:val="28"/>
          <w:szCs w:val="28"/>
          <w:lang w:eastAsia="zh-CN"/>
        </w:rPr>
        <w:t>柳州市妇幼保健院</w:t>
      </w:r>
      <w:r>
        <w:rPr>
          <w:rFonts w:hint="eastAsia" w:ascii="仿宋" w:hAnsi="仿宋" w:eastAsia="仿宋"/>
          <w:bCs/>
          <w:sz w:val="28"/>
          <w:szCs w:val="28"/>
          <w:lang w:eastAsia="zh-CN"/>
        </w:rPr>
        <w:t>院外委托采购项目</w:t>
      </w:r>
      <w:r>
        <w:rPr>
          <w:rFonts w:hint="eastAsia" w:ascii="仿宋" w:hAnsi="仿宋" w:eastAsia="仿宋"/>
          <w:sz w:val="28"/>
          <w:szCs w:val="28"/>
        </w:rPr>
        <w:t>招标代理机构遴选</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二、招标代理服务范围：</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包括但不限于：提供招标前期进口申报论证和参数论证，编制招标文件，组织开标、评标，协调合同签订及</w:t>
      </w:r>
      <w:r>
        <w:rPr>
          <w:rFonts w:hint="eastAsia" w:ascii="仿宋" w:hAnsi="仿宋" w:eastAsia="仿宋"/>
          <w:sz w:val="28"/>
          <w:szCs w:val="28"/>
          <w:lang w:eastAsia="zh-CN"/>
        </w:rPr>
        <w:t>参与</w:t>
      </w:r>
      <w:r>
        <w:rPr>
          <w:rFonts w:hint="eastAsia" w:ascii="仿宋" w:hAnsi="仿宋" w:eastAsia="仿宋"/>
          <w:sz w:val="28"/>
          <w:szCs w:val="28"/>
        </w:rPr>
        <w:t>货物验收等。</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三、对</w:t>
      </w:r>
      <w:r>
        <w:rPr>
          <w:rFonts w:hint="eastAsia" w:ascii="仿宋" w:hAnsi="仿宋" w:eastAsia="仿宋"/>
          <w:sz w:val="28"/>
          <w:szCs w:val="28"/>
          <w:lang w:eastAsia="zh-CN"/>
        </w:rPr>
        <w:t>招标代理机构</w:t>
      </w:r>
      <w:r>
        <w:rPr>
          <w:rFonts w:hint="eastAsia" w:ascii="仿宋" w:hAnsi="仿宋" w:eastAsia="仿宋"/>
          <w:sz w:val="28"/>
          <w:szCs w:val="28"/>
        </w:rPr>
        <w:t>的要求：</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1.在中华人民共和国境内注册，具有独立法人资格。</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2.已在中国政府采购网</w:t>
      </w:r>
      <w:r>
        <w:rPr>
          <w:rFonts w:hint="eastAsia" w:ascii="仿宋" w:hAnsi="仿宋" w:eastAsia="仿宋"/>
          <w:sz w:val="28"/>
          <w:szCs w:val="28"/>
          <w:lang w:eastAsia="zh-CN"/>
        </w:rPr>
        <w:t>备案</w:t>
      </w:r>
      <w:r>
        <w:rPr>
          <w:rFonts w:hint="eastAsia" w:ascii="仿宋" w:hAnsi="仿宋" w:eastAsia="仿宋"/>
          <w:sz w:val="28"/>
          <w:szCs w:val="28"/>
        </w:rPr>
        <w:t>登记</w:t>
      </w:r>
      <w:r>
        <w:rPr>
          <w:rFonts w:hint="eastAsia" w:ascii="仿宋" w:hAnsi="仿宋" w:eastAsia="仿宋"/>
          <w:sz w:val="28"/>
          <w:szCs w:val="28"/>
          <w:lang w:eastAsia="zh-CN"/>
        </w:rPr>
        <w:t>或广西壮族自治区财厅备案</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3.具有编制招标文件的相应专业力量。</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4.近三年在经营活动中</w:t>
      </w:r>
      <w:r>
        <w:rPr>
          <w:rFonts w:hint="eastAsia" w:ascii="仿宋" w:hAnsi="仿宋" w:eastAsia="仿宋"/>
          <w:sz w:val="28"/>
          <w:szCs w:val="28"/>
          <w:lang w:eastAsia="zh-CN"/>
        </w:rPr>
        <w:t>，</w:t>
      </w:r>
      <w:r>
        <w:rPr>
          <w:rFonts w:hint="eastAsia" w:ascii="仿宋" w:hAnsi="仿宋" w:eastAsia="仿宋"/>
          <w:sz w:val="28"/>
          <w:szCs w:val="28"/>
        </w:rPr>
        <w:t>公司及员工在经营活动中没有重大违法记录的承诺书。</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.不接受联合体。</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四、投标文件材料要求：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1.公司简介。</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2.法人授权书原件、法人及被授权代表的身份证明。</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3.招标代理服务收费标准及服务承诺。</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4.企业法人营业执照、组织机构代码证、税务登记证副本</w:t>
      </w:r>
      <w:r>
        <w:rPr>
          <w:rFonts w:hint="eastAsia" w:ascii="仿宋" w:hAnsi="仿宋" w:eastAsia="仿宋"/>
          <w:sz w:val="28"/>
          <w:szCs w:val="28"/>
          <w:lang w:eastAsia="zh-CN"/>
        </w:rPr>
        <w:t>，</w:t>
      </w:r>
      <w:r>
        <w:rPr>
          <w:rFonts w:hint="eastAsia" w:ascii="仿宋" w:hAnsi="仿宋" w:eastAsia="仿宋"/>
          <w:sz w:val="28"/>
          <w:szCs w:val="28"/>
        </w:rPr>
        <w:t>已按“三证合一”登记制度改革的要求完成登记的，仅需提供有统一社会信用代码的营业执照。</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5.提供在中国政府采购网</w:t>
      </w:r>
      <w:r>
        <w:rPr>
          <w:rFonts w:hint="eastAsia" w:ascii="仿宋" w:hAnsi="仿宋" w:eastAsia="仿宋"/>
          <w:sz w:val="28"/>
          <w:szCs w:val="28"/>
          <w:lang w:eastAsia="zh-CN"/>
        </w:rPr>
        <w:t>或广西壮族自治区财厅</w:t>
      </w:r>
      <w:r>
        <w:rPr>
          <w:rFonts w:hint="eastAsia" w:ascii="仿宋" w:hAnsi="仿宋" w:eastAsia="仿宋"/>
          <w:sz w:val="28"/>
          <w:szCs w:val="28"/>
        </w:rPr>
        <w:t>登记的网上截图（在2014年8月31日前注册的公司可提供政府采购项目招标代理资格甲级证书作为参考）。</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6.201</w:t>
      </w:r>
      <w:r>
        <w:rPr>
          <w:rFonts w:hint="eastAsia" w:ascii="仿宋" w:hAnsi="仿宋" w:eastAsia="仿宋"/>
          <w:sz w:val="28"/>
          <w:szCs w:val="28"/>
          <w:lang w:val="en-US" w:eastAsia="zh-CN"/>
        </w:rPr>
        <w:t>6</w:t>
      </w:r>
      <w:r>
        <w:rPr>
          <w:rFonts w:hint="eastAsia" w:ascii="仿宋" w:hAnsi="仿宋" w:eastAsia="仿宋"/>
          <w:sz w:val="28"/>
          <w:szCs w:val="28"/>
        </w:rPr>
        <w:t>年度财务审计报告，或近3个月内开户银行开具的资信证明。</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7.近3个月内公司</w:t>
      </w:r>
      <w:r>
        <w:rPr>
          <w:rFonts w:hint="eastAsia" w:ascii="仿宋" w:hAnsi="仿宋" w:eastAsia="仿宋"/>
          <w:sz w:val="28"/>
          <w:szCs w:val="28"/>
          <w:lang w:eastAsia="zh-CN"/>
        </w:rPr>
        <w:t>及</w:t>
      </w:r>
      <w:r>
        <w:rPr>
          <w:rFonts w:hint="eastAsia" w:ascii="仿宋" w:hAnsi="仿宋" w:eastAsia="仿宋"/>
          <w:sz w:val="28"/>
          <w:szCs w:val="28"/>
        </w:rPr>
        <w:t>在柳注册分支机构正常缴纳社保的证明材料。</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8.近三年无重大违法记录的声明。</w:t>
      </w:r>
    </w:p>
    <w:p>
      <w:pPr>
        <w:spacing w:line="4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9.</w:t>
      </w:r>
      <w:r>
        <w:rPr>
          <w:rFonts w:hint="eastAsia" w:ascii="仿宋" w:hAnsi="仿宋" w:eastAsia="仿宋"/>
          <w:sz w:val="28"/>
          <w:szCs w:val="28"/>
          <w:lang w:eastAsia="zh-CN"/>
        </w:rPr>
        <w:t>检察院出具的投标人及其法定代表人自201</w:t>
      </w:r>
      <w:r>
        <w:rPr>
          <w:rFonts w:hint="eastAsia" w:ascii="仿宋" w:hAnsi="仿宋" w:eastAsia="仿宋"/>
          <w:sz w:val="28"/>
          <w:szCs w:val="28"/>
          <w:lang w:val="en-US" w:eastAsia="zh-CN"/>
        </w:rPr>
        <w:t>0</w:t>
      </w:r>
      <w:r>
        <w:rPr>
          <w:rFonts w:hint="eastAsia" w:ascii="仿宋" w:hAnsi="仿宋" w:eastAsia="仿宋"/>
          <w:sz w:val="28"/>
          <w:szCs w:val="28"/>
          <w:lang w:eastAsia="zh-CN"/>
        </w:rPr>
        <w:t>年1月至本项目公告之日止的无行贿犯罪记录证明原件；</w:t>
      </w:r>
    </w:p>
    <w:p>
      <w:pPr>
        <w:spacing w:line="460" w:lineRule="exact"/>
        <w:ind w:firstLine="560" w:firstLineChars="200"/>
        <w:rPr>
          <w:rFonts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.近三年内具有为</w:t>
      </w:r>
      <w:r>
        <w:rPr>
          <w:rFonts w:hint="eastAsia" w:ascii="仿宋" w:hAnsi="仿宋" w:eastAsia="仿宋"/>
          <w:sz w:val="28"/>
          <w:szCs w:val="28"/>
          <w:lang w:eastAsia="zh-CN"/>
        </w:rPr>
        <w:t>医疗机构</w:t>
      </w:r>
      <w:r>
        <w:rPr>
          <w:rFonts w:hint="eastAsia" w:ascii="仿宋" w:hAnsi="仿宋" w:eastAsia="仿宋"/>
          <w:sz w:val="28"/>
          <w:szCs w:val="28"/>
        </w:rPr>
        <w:t>采购项目招标代理业绩（提供中标通知书、对应的招标代理合同关键页，委托人评价意见等）。</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.拟派的项目负责人（中选后非特殊情况下不得更换）简历、职称证书、执业资格证书及其所从事的近三年内政府采购项目代理业绩。</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.拟派的团队人员构成及成员简历、职称证书、执业资格证书。</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t>.招标的时间计划及流程介绍。</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w:t>
      </w:r>
      <w:r>
        <w:rPr>
          <w:rFonts w:hint="eastAsia" w:ascii="仿宋" w:hAnsi="仿宋" w:eastAsia="仿宋"/>
          <w:sz w:val="28"/>
          <w:szCs w:val="28"/>
        </w:rPr>
        <w:t>.报名人认为其它需提交的材料。</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五、投标文件需提供正本一份，副本四份。除要求提供原件的材料外，提供复印件的需加盖单位公章，按顺序采用非活页方式装订后密封，并在封面处标注本项目名称、申请人名称、联系人、联系方式（电话、传真、电子邮箱）。</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六、报名时间、地点及要求：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1.报名时间：20</w:t>
      </w:r>
      <w:r>
        <w:rPr>
          <w:rFonts w:hint="eastAsia" w:ascii="仿宋" w:hAnsi="仿宋" w:eastAsia="仿宋"/>
          <w:sz w:val="28"/>
          <w:szCs w:val="28"/>
          <w:lang w:val="en-US" w:eastAsia="zh-CN"/>
        </w:rPr>
        <w:t>18</w:t>
      </w:r>
      <w:r>
        <w:rPr>
          <w:rFonts w:hint="eastAsia" w:ascii="仿宋" w:hAnsi="仿宋" w:eastAsia="仿宋"/>
          <w:sz w:val="28"/>
          <w:szCs w:val="28"/>
        </w:rPr>
        <w:t>年</w:t>
      </w:r>
      <w:r>
        <w:rPr>
          <w:rFonts w:hint="eastAsia" w:ascii="仿宋" w:hAnsi="仿宋" w:eastAsia="仿宋"/>
          <w:sz w:val="28"/>
          <w:szCs w:val="28"/>
          <w:lang w:val="en-US" w:eastAsia="zh-CN"/>
        </w:rPr>
        <w:t xml:space="preserve"> 2</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日至201</w:t>
      </w:r>
      <w:r>
        <w:rPr>
          <w:rFonts w:hint="eastAsia" w:ascii="仿宋" w:hAnsi="仿宋" w:eastAsia="仿宋"/>
          <w:sz w:val="28"/>
          <w:szCs w:val="28"/>
          <w:lang w:val="en-US" w:eastAsia="zh-CN"/>
        </w:rPr>
        <w:t>8</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 xml:space="preserve">2 </w:t>
      </w:r>
      <w:r>
        <w:rPr>
          <w:rFonts w:hint="eastAsia" w:ascii="仿宋" w:hAnsi="仿宋" w:eastAsia="仿宋"/>
          <w:sz w:val="28"/>
          <w:szCs w:val="28"/>
        </w:rPr>
        <w:t>日(节假日除外)，上午8:</w:t>
      </w:r>
      <w:r>
        <w:rPr>
          <w:rFonts w:hint="eastAsia" w:ascii="仿宋" w:hAnsi="仿宋" w:eastAsia="仿宋"/>
          <w:sz w:val="28"/>
          <w:szCs w:val="28"/>
          <w:lang w:val="en-US" w:eastAsia="zh-CN"/>
        </w:rPr>
        <w:t>0</w:t>
      </w:r>
      <w:r>
        <w:rPr>
          <w:rFonts w:hint="eastAsia" w:ascii="仿宋" w:hAnsi="仿宋" w:eastAsia="仿宋"/>
          <w:sz w:val="28"/>
          <w:szCs w:val="28"/>
        </w:rPr>
        <w:t>0至1</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0</w:t>
      </w:r>
      <w:r>
        <w:rPr>
          <w:rFonts w:hint="eastAsia" w:ascii="仿宋" w:hAnsi="仿宋" w:eastAsia="仿宋"/>
          <w:sz w:val="28"/>
          <w:szCs w:val="28"/>
        </w:rPr>
        <w:t>0；下午2:</w:t>
      </w:r>
      <w:r>
        <w:rPr>
          <w:rFonts w:hint="eastAsia" w:ascii="仿宋" w:hAnsi="仿宋" w:eastAsia="仿宋"/>
          <w:sz w:val="28"/>
          <w:szCs w:val="28"/>
          <w:lang w:val="en-US" w:eastAsia="zh-CN"/>
        </w:rPr>
        <w:t>45</w:t>
      </w:r>
      <w:r>
        <w:rPr>
          <w:rFonts w:hint="eastAsia" w:ascii="仿宋" w:hAnsi="仿宋" w:eastAsia="仿宋"/>
          <w:sz w:val="28"/>
          <w:szCs w:val="28"/>
        </w:rPr>
        <w:t>至</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45</w:t>
      </w:r>
      <w:r>
        <w:rPr>
          <w:rFonts w:hint="eastAsia" w:ascii="仿宋" w:hAnsi="仿宋" w:eastAsia="仿宋"/>
          <w:sz w:val="28"/>
          <w:szCs w:val="28"/>
        </w:rPr>
        <w:t>（北京时间）。</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2.报名地点：</w:t>
      </w:r>
      <w:r>
        <w:rPr>
          <w:rFonts w:hint="eastAsia" w:ascii="仿宋" w:hAnsi="仿宋" w:eastAsia="仿宋"/>
          <w:sz w:val="28"/>
          <w:szCs w:val="28"/>
          <w:lang w:eastAsia="zh-CN"/>
        </w:rPr>
        <w:t>柳州市妇幼保健院</w:t>
      </w:r>
      <w:r>
        <w:rPr>
          <w:rFonts w:hint="eastAsia" w:ascii="仿宋" w:hAnsi="仿宋" w:eastAsia="仿宋"/>
          <w:sz w:val="28"/>
          <w:szCs w:val="28"/>
          <w:lang w:val="en-US" w:eastAsia="zh-CN"/>
        </w:rPr>
        <w:t>20楼招标办公室</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3.报名请携带并提交:</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（1）报名登记人员本人身份证复印件加盖公章，法人授权书原件加盖公章和法人章；</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（2）企业法人营业执照副本复印件加盖公章。</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也可通过扫描上述证件发送电子邮件的形式</w:t>
      </w:r>
      <w:r>
        <w:rPr>
          <w:rFonts w:hint="eastAsia" w:ascii="仿宋" w:hAnsi="仿宋" w:eastAsia="仿宋"/>
          <w:sz w:val="28"/>
          <w:szCs w:val="28"/>
          <w:lang w:eastAsia="zh-CN"/>
        </w:rPr>
        <w:t>报名</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七、现场陈述：陈述与答辩时间各5分钟。</w:t>
      </w:r>
    </w:p>
    <w:p>
      <w:pPr>
        <w:spacing w:line="4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八、评分细则：</w:t>
      </w:r>
    </w:p>
    <w:p>
      <w:pPr>
        <w:spacing w:line="460" w:lineRule="exact"/>
        <w:ind w:firstLine="560" w:firstLineChars="200"/>
        <w:rPr>
          <w:rFonts w:hint="eastAsia" w:ascii="仿宋" w:hAnsi="仿宋" w:eastAsia="仿宋"/>
          <w:sz w:val="28"/>
          <w:szCs w:val="28"/>
          <w:lang w:eastAsia="zh-CN"/>
        </w:rPr>
      </w:pPr>
    </w:p>
    <w:p>
      <w:pPr>
        <w:spacing w:line="460" w:lineRule="exact"/>
        <w:ind w:firstLine="560" w:firstLineChars="200"/>
        <w:rPr>
          <w:rFonts w:hint="eastAsia" w:ascii="仿宋" w:hAnsi="仿宋" w:eastAsia="仿宋"/>
          <w:sz w:val="28"/>
          <w:szCs w:val="28"/>
          <w:lang w:eastAsia="zh-CN"/>
        </w:rPr>
      </w:pPr>
    </w:p>
    <w:tbl>
      <w:tblPr>
        <w:tblStyle w:val="7"/>
        <w:tblW w:w="8304" w:type="dxa"/>
        <w:jc w:val="center"/>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14"/>
        <w:gridCol w:w="540"/>
        <w:gridCol w:w="4277"/>
        <w:gridCol w:w="14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4" w:hRule="atLeast"/>
          <w:tblHeader/>
          <w:tblCellSpacing w:w="0" w:type="dxa"/>
          <w:jc w:val="center"/>
        </w:trPr>
        <w:tc>
          <w:tcPr>
            <w:tcW w:w="2014"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2"/>
                <w:szCs w:val="22"/>
                <w:lang w:val="en-US" w:eastAsia="zh-CN" w:bidi="ar-SA"/>
              </w:rPr>
            </w:pPr>
            <w:r>
              <w:rPr>
                <w:rFonts w:hint="eastAsia" w:ascii="仿宋" w:hAnsi="仿宋" w:eastAsia="仿宋" w:cs="Times New Roman"/>
                <w:kern w:val="2"/>
                <w:sz w:val="22"/>
                <w:szCs w:val="22"/>
                <w:lang w:val="en-US" w:eastAsia="zh-CN" w:bidi="ar-SA"/>
              </w:rPr>
              <w:t>评分因素</w:t>
            </w:r>
          </w:p>
        </w:tc>
        <w:tc>
          <w:tcPr>
            <w:tcW w:w="54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2"/>
                <w:szCs w:val="22"/>
                <w:lang w:val="en-US" w:eastAsia="zh-CN" w:bidi="ar-SA"/>
              </w:rPr>
            </w:pPr>
            <w:r>
              <w:rPr>
                <w:rFonts w:hint="eastAsia" w:ascii="仿宋" w:hAnsi="仿宋" w:eastAsia="仿宋" w:cs="Times New Roman"/>
                <w:kern w:val="2"/>
                <w:sz w:val="22"/>
                <w:szCs w:val="22"/>
                <w:lang w:val="en-US" w:eastAsia="zh-CN" w:bidi="ar-SA"/>
              </w:rPr>
              <w:t>分值</w:t>
            </w:r>
          </w:p>
        </w:tc>
        <w:tc>
          <w:tcPr>
            <w:tcW w:w="427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2"/>
                <w:szCs w:val="22"/>
                <w:lang w:val="en-US" w:eastAsia="zh-CN" w:bidi="ar-SA"/>
              </w:rPr>
            </w:pPr>
            <w:r>
              <w:rPr>
                <w:rFonts w:hint="eastAsia" w:ascii="仿宋" w:hAnsi="仿宋" w:eastAsia="仿宋" w:cs="Times New Roman"/>
                <w:kern w:val="2"/>
                <w:sz w:val="22"/>
                <w:szCs w:val="22"/>
                <w:lang w:val="en-US" w:eastAsia="zh-CN" w:bidi="ar-SA"/>
              </w:rPr>
              <w:t>评分标准</w:t>
            </w:r>
          </w:p>
        </w:tc>
        <w:tc>
          <w:tcPr>
            <w:tcW w:w="147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2"/>
                <w:szCs w:val="22"/>
                <w:lang w:val="en-US" w:eastAsia="zh-CN" w:bidi="ar-SA"/>
              </w:rPr>
            </w:pPr>
            <w:r>
              <w:rPr>
                <w:rFonts w:hint="eastAsia" w:ascii="仿宋" w:hAnsi="仿宋" w:eastAsia="仿宋" w:cs="Times New Roman"/>
                <w:kern w:val="2"/>
                <w:sz w:val="22"/>
                <w:szCs w:val="22"/>
                <w:lang w:val="en-US" w:eastAsia="zh-CN" w:bidi="ar-SA"/>
              </w:rPr>
              <w:t>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41" w:hRule="atLeast"/>
          <w:tblCellSpacing w:w="0" w:type="dxa"/>
          <w:jc w:val="center"/>
        </w:trPr>
        <w:tc>
          <w:tcPr>
            <w:tcW w:w="2014"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为体现采购代理机构的采购招标实力，采购代理机构应具有除政府采购以外的由国家各部委颁发的招标类资格证书。</w:t>
            </w:r>
          </w:p>
        </w:tc>
        <w:tc>
          <w:tcPr>
            <w:tcW w:w="54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12</w:t>
            </w:r>
          </w:p>
        </w:tc>
        <w:tc>
          <w:tcPr>
            <w:tcW w:w="427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1、采购代理机构需提供有效的资格证书或备案证明有一个得3分，最多得9分。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2、具有ISO 9001认证的得3分。</w:t>
            </w:r>
          </w:p>
        </w:tc>
        <w:tc>
          <w:tcPr>
            <w:tcW w:w="147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（可提供网站截图、资质、认证复印件加盖鲜章）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 w:hRule="atLeast"/>
          <w:tblCellSpacing w:w="0" w:type="dxa"/>
          <w:jc w:val="center"/>
        </w:trPr>
        <w:tc>
          <w:tcPr>
            <w:tcW w:w="2014"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在柳机构或柳分支机构</w:t>
            </w:r>
          </w:p>
        </w:tc>
        <w:tc>
          <w:tcPr>
            <w:tcW w:w="54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5</w:t>
            </w:r>
          </w:p>
        </w:tc>
        <w:tc>
          <w:tcPr>
            <w:tcW w:w="427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提供在柳机构或驻柳分支机构营业执照副本得5分，没有或未提供的得0分。</w:t>
            </w:r>
          </w:p>
        </w:tc>
        <w:tc>
          <w:tcPr>
            <w:tcW w:w="147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（提供营业执照副本复印件加盖鲜章）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 w:hRule="atLeast"/>
          <w:tblCellSpacing w:w="0" w:type="dxa"/>
          <w:jc w:val="center"/>
        </w:trPr>
        <w:tc>
          <w:tcPr>
            <w:tcW w:w="2014"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招标代理方案及人员配置</w:t>
            </w:r>
          </w:p>
        </w:tc>
        <w:tc>
          <w:tcPr>
            <w:tcW w:w="54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15</w:t>
            </w:r>
          </w:p>
        </w:tc>
        <w:tc>
          <w:tcPr>
            <w:tcW w:w="427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1、招标操作流程、紧急状况处理措施等：优得5分，良得3分，一般得1分，差得0分。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提供服务于本项目负责人员获得广西壮族自治区政府采购代理机构专职人员培训证明（有效期内）≥5人得5分；为保障人员的稳定性，采购代理机构需提供拟参与本项目≥5人负责人员≥三个月的住房公积金证明材料得5分。</w:t>
            </w:r>
          </w:p>
        </w:tc>
        <w:tc>
          <w:tcPr>
            <w:tcW w:w="147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（少于5人、资料提供不全或未提供的，不得分。）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 w:hRule="atLeast"/>
          <w:tblCellSpacing w:w="0" w:type="dxa"/>
          <w:jc w:val="center"/>
        </w:trPr>
        <w:tc>
          <w:tcPr>
            <w:tcW w:w="2014"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业绩</w:t>
            </w:r>
          </w:p>
        </w:tc>
        <w:tc>
          <w:tcPr>
            <w:tcW w:w="54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30</w:t>
            </w:r>
          </w:p>
        </w:tc>
        <w:tc>
          <w:tcPr>
            <w:tcW w:w="427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2015年1月1日至今广西地区医疗行业招标业绩：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1、提供一个得2分。</w:t>
            </w:r>
          </w:p>
        </w:tc>
        <w:tc>
          <w:tcPr>
            <w:tcW w:w="147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（提供合同复印件和中标公告网页截图）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2" w:hRule="atLeast"/>
          <w:tblCellSpacing w:w="0" w:type="dxa"/>
          <w:jc w:val="center"/>
        </w:trPr>
        <w:tc>
          <w:tcPr>
            <w:tcW w:w="2014"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信誉</w:t>
            </w:r>
          </w:p>
        </w:tc>
        <w:tc>
          <w:tcPr>
            <w:tcW w:w="54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15</w:t>
            </w:r>
          </w:p>
        </w:tc>
        <w:tc>
          <w:tcPr>
            <w:tcW w:w="427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因招标获得国家行政主管部门的项目评价文件或国家指定网络媒体荣誉证书或行业协会颁发的荣誉证书，每提供一份得1分，满分15分。</w:t>
            </w:r>
          </w:p>
        </w:tc>
        <w:tc>
          <w:tcPr>
            <w:tcW w:w="147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47" w:hRule="atLeast"/>
          <w:tblCellSpacing w:w="0" w:type="dxa"/>
          <w:jc w:val="center"/>
        </w:trPr>
        <w:tc>
          <w:tcPr>
            <w:tcW w:w="2014"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现场陈述</w:t>
            </w:r>
          </w:p>
        </w:tc>
        <w:tc>
          <w:tcPr>
            <w:tcW w:w="54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20</w:t>
            </w:r>
          </w:p>
        </w:tc>
        <w:tc>
          <w:tcPr>
            <w:tcW w:w="427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陈述主题：如何满足业主需求</w:t>
            </w:r>
            <w:bookmarkStart w:id="0" w:name="qihoosnap0"/>
            <w:bookmarkEnd w:id="0"/>
            <w:r>
              <w:rPr>
                <w:rFonts w:hint="eastAsia" w:ascii="仿宋" w:hAnsi="仿宋" w:eastAsia="仿宋" w:cs="Times New Roman"/>
                <w:kern w:val="2"/>
                <w:sz w:val="21"/>
                <w:szCs w:val="21"/>
                <w:lang w:val="en-US" w:eastAsia="zh-CN" w:bidi="ar-SA"/>
              </w:rPr>
              <w:t>，提供合法</w:t>
            </w:r>
            <w:bookmarkStart w:id="1" w:name="qihoosnap1"/>
            <w:bookmarkEnd w:id="1"/>
            <w:r>
              <w:rPr>
                <w:rFonts w:hint="eastAsia" w:ascii="仿宋" w:hAnsi="仿宋" w:eastAsia="仿宋" w:cs="Times New Roman"/>
                <w:kern w:val="2"/>
                <w:sz w:val="21"/>
                <w:szCs w:val="21"/>
                <w:lang w:val="en-US" w:eastAsia="zh-CN" w:bidi="ar-SA"/>
              </w:rPr>
              <w:t>、合规、优质、</w:t>
            </w:r>
            <w:bookmarkStart w:id="2" w:name="qihoosnap2"/>
            <w:bookmarkEnd w:id="2"/>
            <w:r>
              <w:rPr>
                <w:rFonts w:hint="eastAsia" w:ascii="仿宋" w:hAnsi="仿宋" w:eastAsia="仿宋" w:cs="Times New Roman"/>
                <w:kern w:val="2"/>
                <w:sz w:val="21"/>
                <w:szCs w:val="21"/>
                <w:lang w:val="en-US" w:eastAsia="zh-CN" w:bidi="ar-SA"/>
              </w:rPr>
              <w:t>高效的招标代理咨询和服务，并在规定的时限内完成工作需求</w:t>
            </w:r>
          </w:p>
        </w:tc>
        <w:tc>
          <w:tcPr>
            <w:tcW w:w="147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 </w:t>
            </w:r>
          </w:p>
        </w:tc>
      </w:tr>
    </w:tbl>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九、</w:t>
      </w:r>
      <w:r>
        <w:rPr>
          <w:rFonts w:hint="eastAsia" w:ascii="仿宋" w:hAnsi="仿宋" w:eastAsia="仿宋"/>
          <w:sz w:val="28"/>
          <w:szCs w:val="28"/>
        </w:rPr>
        <w:t>代理机构确定办法：在医院</w:t>
      </w:r>
      <w:r>
        <w:rPr>
          <w:rFonts w:hint="eastAsia" w:ascii="仿宋" w:hAnsi="仿宋" w:eastAsia="仿宋"/>
          <w:sz w:val="28"/>
          <w:szCs w:val="28"/>
          <w:lang w:eastAsia="zh-CN"/>
        </w:rPr>
        <w:t>招标采购监督小组</w:t>
      </w:r>
      <w:r>
        <w:rPr>
          <w:rFonts w:hint="eastAsia" w:ascii="仿宋" w:hAnsi="仿宋" w:eastAsia="仿宋"/>
          <w:sz w:val="28"/>
          <w:szCs w:val="28"/>
        </w:rPr>
        <w:t>的全程监督下，从合格</w:t>
      </w:r>
      <w:r>
        <w:rPr>
          <w:rFonts w:hint="eastAsia" w:ascii="仿宋" w:hAnsi="仿宋" w:eastAsia="仿宋"/>
          <w:sz w:val="28"/>
          <w:szCs w:val="28"/>
          <w:lang w:eastAsia="zh-CN"/>
        </w:rPr>
        <w:t>投标人</w:t>
      </w:r>
      <w:r>
        <w:rPr>
          <w:rFonts w:hint="eastAsia" w:ascii="仿宋" w:hAnsi="仿宋" w:eastAsia="仿宋"/>
          <w:sz w:val="28"/>
          <w:szCs w:val="28"/>
        </w:rPr>
        <w:t>中选出</w:t>
      </w:r>
      <w:r>
        <w:rPr>
          <w:rFonts w:hint="eastAsia" w:ascii="仿宋" w:hAnsi="仿宋" w:eastAsia="仿宋"/>
          <w:sz w:val="28"/>
          <w:szCs w:val="28"/>
          <w:lang w:val="en-US" w:eastAsia="zh-CN"/>
        </w:rPr>
        <w:t>5</w:t>
      </w:r>
      <w:r>
        <w:rPr>
          <w:rFonts w:hint="eastAsia" w:ascii="仿宋" w:hAnsi="仿宋" w:eastAsia="仿宋"/>
          <w:sz w:val="28"/>
          <w:szCs w:val="28"/>
        </w:rPr>
        <w:t>名作为</w:t>
      </w:r>
      <w:r>
        <w:rPr>
          <w:rFonts w:hint="eastAsia" w:ascii="仿宋" w:hAnsi="仿宋" w:eastAsia="仿宋"/>
          <w:sz w:val="28"/>
          <w:szCs w:val="28"/>
          <w:lang w:val="en-US" w:eastAsia="zh-CN"/>
        </w:rPr>
        <w:t>2018年度</w:t>
      </w:r>
      <w:r>
        <w:rPr>
          <w:rFonts w:hint="eastAsia" w:ascii="仿宋" w:hAnsi="仿宋" w:eastAsia="仿宋"/>
          <w:sz w:val="28"/>
          <w:szCs w:val="28"/>
        </w:rPr>
        <w:t>的招标代理机构。被确定的招标代理机构将在</w:t>
      </w:r>
      <w:r>
        <w:rPr>
          <w:rFonts w:hint="eastAsia" w:ascii="仿宋" w:hAnsi="仿宋" w:eastAsia="仿宋"/>
          <w:sz w:val="28"/>
          <w:szCs w:val="28"/>
          <w:lang w:eastAsia="zh-CN"/>
        </w:rPr>
        <w:t>柳州市妇幼保健院</w:t>
      </w:r>
      <w:r>
        <w:rPr>
          <w:rFonts w:hint="eastAsia" w:ascii="仿宋" w:hAnsi="仿宋" w:eastAsia="仿宋"/>
          <w:sz w:val="28"/>
          <w:szCs w:val="28"/>
        </w:rPr>
        <w:t>网站公示，并电话通知；未被选择的招标代理机构不再通知及不予以解释。</w:t>
      </w:r>
    </w:p>
    <w:p>
      <w:pPr>
        <w:spacing w:line="460" w:lineRule="exact"/>
        <w:ind w:firstLine="560" w:firstLineChars="200"/>
        <w:rPr>
          <w:rFonts w:ascii="仿宋" w:hAnsi="仿宋" w:eastAsia="仿宋"/>
          <w:sz w:val="28"/>
          <w:szCs w:val="28"/>
        </w:rPr>
      </w:pPr>
      <w:r>
        <w:rPr>
          <w:rFonts w:hint="eastAsia" w:ascii="仿宋" w:hAnsi="仿宋" w:eastAsia="仿宋"/>
          <w:sz w:val="28"/>
          <w:szCs w:val="28"/>
          <w:lang w:eastAsia="zh-CN"/>
        </w:rPr>
        <w:t>十</w:t>
      </w:r>
      <w:r>
        <w:rPr>
          <w:rFonts w:hint="eastAsia" w:ascii="仿宋" w:hAnsi="仿宋" w:eastAsia="仿宋"/>
          <w:sz w:val="28"/>
          <w:szCs w:val="28"/>
        </w:rPr>
        <w:t>、投标文件提交及现场陈述的具体日期及地点另行通知。</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十一</w:t>
      </w:r>
      <w:r>
        <w:rPr>
          <w:rFonts w:hint="eastAsia" w:ascii="仿宋" w:hAnsi="仿宋" w:eastAsia="仿宋"/>
          <w:sz w:val="28"/>
          <w:szCs w:val="28"/>
        </w:rPr>
        <w:t>、</w:t>
      </w:r>
      <w:r>
        <w:rPr>
          <w:rFonts w:hint="eastAsia" w:ascii="仿宋" w:hAnsi="仿宋" w:eastAsia="仿宋"/>
          <w:sz w:val="28"/>
          <w:szCs w:val="28"/>
          <w:lang w:eastAsia="zh-CN"/>
        </w:rPr>
        <w:t>采购人</w:t>
      </w:r>
      <w:r>
        <w:rPr>
          <w:rFonts w:hint="eastAsia" w:ascii="仿宋" w:hAnsi="仿宋" w:eastAsia="仿宋"/>
          <w:sz w:val="28"/>
          <w:szCs w:val="28"/>
        </w:rPr>
        <w:t>联系方式</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地址：柳州市城中区映山街50号</w:t>
      </w:r>
      <w:r>
        <w:rPr>
          <w:rFonts w:hint="eastAsia" w:ascii="仿宋" w:hAnsi="仿宋" w:eastAsia="仿宋"/>
          <w:sz w:val="28"/>
          <w:szCs w:val="28"/>
          <w:lang w:val="en-US" w:eastAsia="zh-CN"/>
        </w:rPr>
        <w:t>20</w:t>
      </w:r>
      <w:r>
        <w:rPr>
          <w:rFonts w:hint="eastAsia" w:ascii="仿宋" w:hAnsi="仿宋" w:eastAsia="仿宋"/>
          <w:sz w:val="28"/>
          <w:szCs w:val="28"/>
        </w:rPr>
        <w:t>楼</w:t>
      </w:r>
      <w:r>
        <w:rPr>
          <w:rFonts w:hint="eastAsia" w:ascii="仿宋" w:hAnsi="仿宋" w:eastAsia="仿宋"/>
          <w:sz w:val="28"/>
          <w:szCs w:val="28"/>
          <w:lang w:eastAsia="zh-CN"/>
        </w:rPr>
        <w:t>招标办</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eastAsia="zh-CN"/>
        </w:rPr>
        <w:t>徐老师</w:t>
      </w:r>
      <w:r>
        <w:rPr>
          <w:rFonts w:hint="eastAsia" w:ascii="仿宋" w:hAnsi="仿宋" w:eastAsia="仿宋"/>
          <w:sz w:val="28"/>
          <w:szCs w:val="28"/>
          <w:lang w:val="en-US" w:eastAsia="zh-CN"/>
        </w:rPr>
        <w:t>/宾老师</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电话：0772-2803905</w:t>
      </w:r>
      <w:r>
        <w:rPr>
          <w:rFonts w:hint="eastAsia" w:ascii="仿宋" w:hAnsi="仿宋" w:eastAsia="仿宋"/>
          <w:sz w:val="28"/>
          <w:szCs w:val="28"/>
          <w:lang w:val="en-US" w:eastAsia="zh-CN"/>
        </w:rPr>
        <w:t>/13978009107</w:t>
      </w:r>
    </w:p>
    <w:p>
      <w:pPr>
        <w:spacing w:line="460" w:lineRule="exact"/>
        <w:ind w:firstLine="560" w:firstLineChars="200"/>
        <w:rPr>
          <w:rFonts w:ascii="仿宋" w:hAnsi="仿宋" w:eastAsia="仿宋"/>
          <w:sz w:val="28"/>
          <w:szCs w:val="28"/>
        </w:rPr>
      </w:pPr>
      <w:r>
        <w:rPr>
          <w:rFonts w:hint="eastAsia" w:ascii="仿宋" w:hAnsi="仿宋" w:eastAsia="仿宋"/>
          <w:sz w:val="28"/>
          <w:szCs w:val="28"/>
          <w:lang w:eastAsia="zh-CN"/>
        </w:rPr>
        <w:t>邮箱</w:t>
      </w:r>
      <w:r>
        <w:rPr>
          <w:rFonts w:hint="eastAsia" w:ascii="仿宋" w:hAnsi="仿宋" w:eastAsia="仿宋"/>
          <w:sz w:val="28"/>
          <w:szCs w:val="28"/>
        </w:rPr>
        <w:t>：</w:t>
      </w:r>
      <w:r>
        <w:rPr>
          <w:rFonts w:hint="eastAsia" w:ascii="仿宋" w:hAnsi="仿宋" w:eastAsia="仿宋"/>
          <w:sz w:val="28"/>
          <w:szCs w:val="28"/>
          <w:lang w:val="zh-CN"/>
        </w:rPr>
        <w:t>lzfyzb@163.com</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柳州市妇幼保健院</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 xml:space="preserve">                                   201</w:t>
      </w:r>
      <w:r>
        <w:rPr>
          <w:rFonts w:hint="eastAsia" w:ascii="仿宋" w:hAnsi="仿宋" w:eastAsia="仿宋"/>
          <w:sz w:val="28"/>
          <w:szCs w:val="28"/>
          <w:lang w:val="en-US" w:eastAsia="zh-CN"/>
        </w:rPr>
        <w:t>8</w:t>
      </w:r>
      <w:r>
        <w:rPr>
          <w:rFonts w:hint="eastAsia" w:ascii="仿宋" w:hAnsi="仿宋" w:eastAsia="仿宋"/>
          <w:sz w:val="28"/>
          <w:szCs w:val="28"/>
        </w:rPr>
        <w:t>年</w:t>
      </w:r>
      <w:r>
        <w:rPr>
          <w:rFonts w:hint="eastAsia" w:ascii="仿宋" w:hAnsi="仿宋" w:eastAsia="仿宋"/>
          <w:sz w:val="28"/>
          <w:szCs w:val="28"/>
          <w:lang w:val="en-US" w:eastAsia="zh-CN"/>
        </w:rPr>
        <w:t xml:space="preserve"> 2</w:t>
      </w:r>
      <w:r>
        <w:rPr>
          <w:rFonts w:hint="eastAsia" w:ascii="仿宋" w:hAnsi="仿宋" w:eastAsia="仿宋"/>
          <w:sz w:val="28"/>
          <w:szCs w:val="28"/>
        </w:rPr>
        <w:t>月</w:t>
      </w:r>
      <w:r>
        <w:rPr>
          <w:rFonts w:hint="eastAsia" w:ascii="仿宋" w:hAnsi="仿宋" w:eastAsia="仿宋"/>
          <w:sz w:val="28"/>
          <w:szCs w:val="28"/>
          <w:lang w:val="en-US" w:eastAsia="zh-CN"/>
        </w:rPr>
        <w:t xml:space="preserve"> 24</w:t>
      </w:r>
      <w:bookmarkStart w:id="3" w:name="_GoBack"/>
      <w:bookmarkEnd w:id="3"/>
      <w:r>
        <w:rPr>
          <w:rFonts w:hint="eastAsia" w:ascii="仿宋" w:hAnsi="仿宋" w:eastAsia="仿宋"/>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全真中明體">
    <w:altName w:val="MingLiU-ExtB"/>
    <w:panose1 w:val="00000000000000000000"/>
    <w:charset w:val="88"/>
    <w:family w:val="modern"/>
    <w:pitch w:val="default"/>
    <w:sig w:usb0="00000000" w:usb1="00000000" w:usb2="00000010" w:usb3="00000000" w:csb0="00100000" w:csb1="00000000"/>
  </w:font>
  <w:font w:name="华文仿宋">
    <w:altName w:val="仿宋"/>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43"/>
    <w:rsid w:val="000036D1"/>
    <w:rsid w:val="00003EF0"/>
    <w:rsid w:val="00013634"/>
    <w:rsid w:val="0002595C"/>
    <w:rsid w:val="00041A8B"/>
    <w:rsid w:val="00047300"/>
    <w:rsid w:val="000476DE"/>
    <w:rsid w:val="00057B6D"/>
    <w:rsid w:val="000604A2"/>
    <w:rsid w:val="00062257"/>
    <w:rsid w:val="00063867"/>
    <w:rsid w:val="000714FE"/>
    <w:rsid w:val="0007553B"/>
    <w:rsid w:val="000764C8"/>
    <w:rsid w:val="000818C1"/>
    <w:rsid w:val="00087479"/>
    <w:rsid w:val="00093753"/>
    <w:rsid w:val="00095E02"/>
    <w:rsid w:val="000A00B5"/>
    <w:rsid w:val="000B033D"/>
    <w:rsid w:val="000B4BC5"/>
    <w:rsid w:val="000D7649"/>
    <w:rsid w:val="000E2979"/>
    <w:rsid w:val="000E405F"/>
    <w:rsid w:val="000E5E94"/>
    <w:rsid w:val="000F2885"/>
    <w:rsid w:val="000F7E2D"/>
    <w:rsid w:val="00105E87"/>
    <w:rsid w:val="001134E7"/>
    <w:rsid w:val="00121524"/>
    <w:rsid w:val="0012325F"/>
    <w:rsid w:val="00131CB0"/>
    <w:rsid w:val="0013458A"/>
    <w:rsid w:val="0014648B"/>
    <w:rsid w:val="0019000C"/>
    <w:rsid w:val="00194564"/>
    <w:rsid w:val="00197FF1"/>
    <w:rsid w:val="001A1BF8"/>
    <w:rsid w:val="001A4186"/>
    <w:rsid w:val="001B1DEC"/>
    <w:rsid w:val="001B7E14"/>
    <w:rsid w:val="001C00F6"/>
    <w:rsid w:val="001C5D06"/>
    <w:rsid w:val="001C62BF"/>
    <w:rsid w:val="001F2630"/>
    <w:rsid w:val="00230378"/>
    <w:rsid w:val="002330E3"/>
    <w:rsid w:val="002348F4"/>
    <w:rsid w:val="0024361F"/>
    <w:rsid w:val="00256FAE"/>
    <w:rsid w:val="00265472"/>
    <w:rsid w:val="0026712F"/>
    <w:rsid w:val="002A30B3"/>
    <w:rsid w:val="002B2B83"/>
    <w:rsid w:val="002B45E7"/>
    <w:rsid w:val="002B4EAC"/>
    <w:rsid w:val="002B5781"/>
    <w:rsid w:val="002B6068"/>
    <w:rsid w:val="002C583C"/>
    <w:rsid w:val="002C714B"/>
    <w:rsid w:val="002D0F15"/>
    <w:rsid w:val="002E2C79"/>
    <w:rsid w:val="002E673A"/>
    <w:rsid w:val="002F0E54"/>
    <w:rsid w:val="002F621B"/>
    <w:rsid w:val="00300F78"/>
    <w:rsid w:val="00317430"/>
    <w:rsid w:val="00336B5D"/>
    <w:rsid w:val="00337FE0"/>
    <w:rsid w:val="003424C5"/>
    <w:rsid w:val="003474A9"/>
    <w:rsid w:val="00356757"/>
    <w:rsid w:val="003643A6"/>
    <w:rsid w:val="00370A77"/>
    <w:rsid w:val="003732C3"/>
    <w:rsid w:val="00384CD6"/>
    <w:rsid w:val="00396126"/>
    <w:rsid w:val="003D5778"/>
    <w:rsid w:val="003E354F"/>
    <w:rsid w:val="003E4499"/>
    <w:rsid w:val="003E4DB5"/>
    <w:rsid w:val="003E5EE8"/>
    <w:rsid w:val="003F6A47"/>
    <w:rsid w:val="004065E6"/>
    <w:rsid w:val="004167F2"/>
    <w:rsid w:val="00417A53"/>
    <w:rsid w:val="004209BE"/>
    <w:rsid w:val="00432BE0"/>
    <w:rsid w:val="00444DB7"/>
    <w:rsid w:val="00446A2F"/>
    <w:rsid w:val="00454C2F"/>
    <w:rsid w:val="004556FB"/>
    <w:rsid w:val="00467B36"/>
    <w:rsid w:val="004813AF"/>
    <w:rsid w:val="00481C98"/>
    <w:rsid w:val="00485D10"/>
    <w:rsid w:val="00485DA8"/>
    <w:rsid w:val="004930F8"/>
    <w:rsid w:val="004A478D"/>
    <w:rsid w:val="004A4AD4"/>
    <w:rsid w:val="004A74E0"/>
    <w:rsid w:val="004C25C1"/>
    <w:rsid w:val="004C4D7A"/>
    <w:rsid w:val="004D3265"/>
    <w:rsid w:val="004D6C0B"/>
    <w:rsid w:val="004D7ED2"/>
    <w:rsid w:val="004E2613"/>
    <w:rsid w:val="004E3B4D"/>
    <w:rsid w:val="004E5657"/>
    <w:rsid w:val="004E6547"/>
    <w:rsid w:val="004F553D"/>
    <w:rsid w:val="004F6B0F"/>
    <w:rsid w:val="005061DF"/>
    <w:rsid w:val="005372B8"/>
    <w:rsid w:val="00537962"/>
    <w:rsid w:val="00541901"/>
    <w:rsid w:val="005444BC"/>
    <w:rsid w:val="005453D9"/>
    <w:rsid w:val="005467A8"/>
    <w:rsid w:val="005553E6"/>
    <w:rsid w:val="00575B09"/>
    <w:rsid w:val="005818CF"/>
    <w:rsid w:val="00581B9E"/>
    <w:rsid w:val="00581BB1"/>
    <w:rsid w:val="00594178"/>
    <w:rsid w:val="0059439F"/>
    <w:rsid w:val="005A25EC"/>
    <w:rsid w:val="005A293E"/>
    <w:rsid w:val="005A2E13"/>
    <w:rsid w:val="005B251A"/>
    <w:rsid w:val="005B2B61"/>
    <w:rsid w:val="005B7078"/>
    <w:rsid w:val="005D5679"/>
    <w:rsid w:val="005E129F"/>
    <w:rsid w:val="005E40E3"/>
    <w:rsid w:val="005E5971"/>
    <w:rsid w:val="005E6F4A"/>
    <w:rsid w:val="005F3AD3"/>
    <w:rsid w:val="005F6AAA"/>
    <w:rsid w:val="005F718F"/>
    <w:rsid w:val="006005E7"/>
    <w:rsid w:val="0062269A"/>
    <w:rsid w:val="00623DC6"/>
    <w:rsid w:val="00634BC4"/>
    <w:rsid w:val="00650F67"/>
    <w:rsid w:val="0065347E"/>
    <w:rsid w:val="00660BA2"/>
    <w:rsid w:val="00666E31"/>
    <w:rsid w:val="00677D15"/>
    <w:rsid w:val="006867C7"/>
    <w:rsid w:val="006A57E0"/>
    <w:rsid w:val="006D3C1F"/>
    <w:rsid w:val="006D79BD"/>
    <w:rsid w:val="006E3529"/>
    <w:rsid w:val="006E38BE"/>
    <w:rsid w:val="006F519D"/>
    <w:rsid w:val="007038DD"/>
    <w:rsid w:val="00713643"/>
    <w:rsid w:val="007140A7"/>
    <w:rsid w:val="00725C80"/>
    <w:rsid w:val="00726DE7"/>
    <w:rsid w:val="007306D0"/>
    <w:rsid w:val="00744936"/>
    <w:rsid w:val="00751608"/>
    <w:rsid w:val="00754926"/>
    <w:rsid w:val="00757EE1"/>
    <w:rsid w:val="0076225D"/>
    <w:rsid w:val="0078677F"/>
    <w:rsid w:val="007A00F9"/>
    <w:rsid w:val="007A213F"/>
    <w:rsid w:val="007A3190"/>
    <w:rsid w:val="007B3CEB"/>
    <w:rsid w:val="007C7DEC"/>
    <w:rsid w:val="007E5F89"/>
    <w:rsid w:val="00807203"/>
    <w:rsid w:val="00807287"/>
    <w:rsid w:val="00812B56"/>
    <w:rsid w:val="0081372C"/>
    <w:rsid w:val="00815059"/>
    <w:rsid w:val="00830DD0"/>
    <w:rsid w:val="00856B41"/>
    <w:rsid w:val="0085709C"/>
    <w:rsid w:val="00857760"/>
    <w:rsid w:val="00864CE6"/>
    <w:rsid w:val="0088239E"/>
    <w:rsid w:val="00891E85"/>
    <w:rsid w:val="00896ABC"/>
    <w:rsid w:val="008A5684"/>
    <w:rsid w:val="008A65FB"/>
    <w:rsid w:val="008A719D"/>
    <w:rsid w:val="008C2A50"/>
    <w:rsid w:val="008D260D"/>
    <w:rsid w:val="008D3E0C"/>
    <w:rsid w:val="008E3F75"/>
    <w:rsid w:val="008F4923"/>
    <w:rsid w:val="008F7052"/>
    <w:rsid w:val="00920AC0"/>
    <w:rsid w:val="009210EF"/>
    <w:rsid w:val="00924FD2"/>
    <w:rsid w:val="009332E2"/>
    <w:rsid w:val="00943136"/>
    <w:rsid w:val="00947DC5"/>
    <w:rsid w:val="009759AE"/>
    <w:rsid w:val="00985A45"/>
    <w:rsid w:val="00993618"/>
    <w:rsid w:val="00997A8E"/>
    <w:rsid w:val="009A09DB"/>
    <w:rsid w:val="009B575A"/>
    <w:rsid w:val="009B723A"/>
    <w:rsid w:val="009C25AE"/>
    <w:rsid w:val="00A02A00"/>
    <w:rsid w:val="00A05D39"/>
    <w:rsid w:val="00A07321"/>
    <w:rsid w:val="00A225B2"/>
    <w:rsid w:val="00A4114E"/>
    <w:rsid w:val="00A624AD"/>
    <w:rsid w:val="00A76EDE"/>
    <w:rsid w:val="00A80181"/>
    <w:rsid w:val="00A86D89"/>
    <w:rsid w:val="00A90C4B"/>
    <w:rsid w:val="00A93FD6"/>
    <w:rsid w:val="00A970AD"/>
    <w:rsid w:val="00AB7E15"/>
    <w:rsid w:val="00AC311B"/>
    <w:rsid w:val="00AD187A"/>
    <w:rsid w:val="00AE0DA4"/>
    <w:rsid w:val="00AE15AB"/>
    <w:rsid w:val="00AE1F98"/>
    <w:rsid w:val="00AE1FCA"/>
    <w:rsid w:val="00AE48ED"/>
    <w:rsid w:val="00AE7E47"/>
    <w:rsid w:val="00AF25C4"/>
    <w:rsid w:val="00AF3C27"/>
    <w:rsid w:val="00AF516C"/>
    <w:rsid w:val="00AF65D5"/>
    <w:rsid w:val="00AF7D98"/>
    <w:rsid w:val="00B079C3"/>
    <w:rsid w:val="00B1153F"/>
    <w:rsid w:val="00B14737"/>
    <w:rsid w:val="00B17E67"/>
    <w:rsid w:val="00B3009D"/>
    <w:rsid w:val="00B31BF7"/>
    <w:rsid w:val="00B40C56"/>
    <w:rsid w:val="00B41B5D"/>
    <w:rsid w:val="00B52A34"/>
    <w:rsid w:val="00B60945"/>
    <w:rsid w:val="00B62615"/>
    <w:rsid w:val="00B63FE0"/>
    <w:rsid w:val="00B64243"/>
    <w:rsid w:val="00B85F58"/>
    <w:rsid w:val="00B93622"/>
    <w:rsid w:val="00B95367"/>
    <w:rsid w:val="00B95E11"/>
    <w:rsid w:val="00BA63BC"/>
    <w:rsid w:val="00BB2328"/>
    <w:rsid w:val="00BB4054"/>
    <w:rsid w:val="00BB49C9"/>
    <w:rsid w:val="00BC3A89"/>
    <w:rsid w:val="00BC6981"/>
    <w:rsid w:val="00BC725A"/>
    <w:rsid w:val="00BC74B4"/>
    <w:rsid w:val="00BD0AEC"/>
    <w:rsid w:val="00BD6753"/>
    <w:rsid w:val="00BE275E"/>
    <w:rsid w:val="00BE3683"/>
    <w:rsid w:val="00BE4204"/>
    <w:rsid w:val="00BE744F"/>
    <w:rsid w:val="00BF5766"/>
    <w:rsid w:val="00BF76F5"/>
    <w:rsid w:val="00C12AFA"/>
    <w:rsid w:val="00C21A3F"/>
    <w:rsid w:val="00C27300"/>
    <w:rsid w:val="00C3178E"/>
    <w:rsid w:val="00C33400"/>
    <w:rsid w:val="00C4721A"/>
    <w:rsid w:val="00C472F4"/>
    <w:rsid w:val="00C6397D"/>
    <w:rsid w:val="00C63BCC"/>
    <w:rsid w:val="00C63D20"/>
    <w:rsid w:val="00C74166"/>
    <w:rsid w:val="00C863B2"/>
    <w:rsid w:val="00C9767E"/>
    <w:rsid w:val="00CA7F3A"/>
    <w:rsid w:val="00CB123D"/>
    <w:rsid w:val="00CB5F6F"/>
    <w:rsid w:val="00CD135E"/>
    <w:rsid w:val="00CD4D4B"/>
    <w:rsid w:val="00CD561B"/>
    <w:rsid w:val="00CD5B3B"/>
    <w:rsid w:val="00CE09F7"/>
    <w:rsid w:val="00CE66E9"/>
    <w:rsid w:val="00D159F6"/>
    <w:rsid w:val="00D2007F"/>
    <w:rsid w:val="00D2141C"/>
    <w:rsid w:val="00D239A4"/>
    <w:rsid w:val="00D23CD7"/>
    <w:rsid w:val="00D32B11"/>
    <w:rsid w:val="00D35511"/>
    <w:rsid w:val="00D40804"/>
    <w:rsid w:val="00D432AA"/>
    <w:rsid w:val="00D43661"/>
    <w:rsid w:val="00D57E93"/>
    <w:rsid w:val="00DA2999"/>
    <w:rsid w:val="00DA5AC8"/>
    <w:rsid w:val="00DB75CE"/>
    <w:rsid w:val="00DC1506"/>
    <w:rsid w:val="00DC2792"/>
    <w:rsid w:val="00DC3AA1"/>
    <w:rsid w:val="00DD557A"/>
    <w:rsid w:val="00DD6763"/>
    <w:rsid w:val="00DE4853"/>
    <w:rsid w:val="00E009B2"/>
    <w:rsid w:val="00E0687E"/>
    <w:rsid w:val="00E23226"/>
    <w:rsid w:val="00E25A30"/>
    <w:rsid w:val="00E33ACB"/>
    <w:rsid w:val="00E35EF9"/>
    <w:rsid w:val="00E406C3"/>
    <w:rsid w:val="00E468E1"/>
    <w:rsid w:val="00E542E2"/>
    <w:rsid w:val="00E55A46"/>
    <w:rsid w:val="00E5797D"/>
    <w:rsid w:val="00E65DF1"/>
    <w:rsid w:val="00E66162"/>
    <w:rsid w:val="00E72084"/>
    <w:rsid w:val="00E763D7"/>
    <w:rsid w:val="00E84B36"/>
    <w:rsid w:val="00E962DD"/>
    <w:rsid w:val="00EA3F57"/>
    <w:rsid w:val="00EC33F1"/>
    <w:rsid w:val="00EE24DE"/>
    <w:rsid w:val="00EE2EBF"/>
    <w:rsid w:val="00EE74BE"/>
    <w:rsid w:val="00F101B1"/>
    <w:rsid w:val="00F136DA"/>
    <w:rsid w:val="00F24509"/>
    <w:rsid w:val="00F25042"/>
    <w:rsid w:val="00F40347"/>
    <w:rsid w:val="00F40BA3"/>
    <w:rsid w:val="00F5311B"/>
    <w:rsid w:val="00F71471"/>
    <w:rsid w:val="00F73802"/>
    <w:rsid w:val="00F77A08"/>
    <w:rsid w:val="00F84E8E"/>
    <w:rsid w:val="00FA030D"/>
    <w:rsid w:val="00FA7F25"/>
    <w:rsid w:val="00FC75FA"/>
    <w:rsid w:val="00FD0C30"/>
    <w:rsid w:val="00FF38F8"/>
    <w:rsid w:val="00FF4EE1"/>
    <w:rsid w:val="0A08336C"/>
    <w:rsid w:val="10501E5E"/>
    <w:rsid w:val="1E43715F"/>
    <w:rsid w:val="257E58C2"/>
    <w:rsid w:val="28F37284"/>
    <w:rsid w:val="2A404A86"/>
    <w:rsid w:val="2BCE728D"/>
    <w:rsid w:val="50564808"/>
    <w:rsid w:val="71AA2BD3"/>
    <w:rsid w:val="752E4537"/>
    <w:rsid w:val="7B691264"/>
    <w:rsid w:val="7D9E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Strong"/>
    <w:basedOn w:val="5"/>
    <w:qFormat/>
    <w:uiPriority w:val="22"/>
    <w:rPr>
      <w:b/>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1070</Characters>
  <Lines>8</Lines>
  <Paragraphs>2</Paragraphs>
  <ScaleCrop>false</ScaleCrop>
  <LinksUpToDate>false</LinksUpToDate>
  <CharactersWithSpaces>1255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2015-01-06T08:05:00Z</dcterms:created>
  <dc:creator>崔锦兰</dc:creator>
  <cp:lastModifiedBy>徐宁莔rz</cp:lastModifiedBy>
  <cp:lastPrinted>2018-02-22T02:55:00Z</cp:lastPrinted>
  <dcterms:modified xsi:type="dcterms:W3CDTF">2018-02-24T07:46:31Z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