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D3" w:rsidRPr="00FE59E5" w:rsidRDefault="000047F7">
      <w:pPr>
        <w:rPr>
          <w:rFonts w:asciiTheme="minorEastAsia" w:hAnsiTheme="minorEastAsia"/>
          <w:b/>
          <w:sz w:val="28"/>
          <w:szCs w:val="28"/>
        </w:rPr>
      </w:pPr>
      <w:r w:rsidRPr="00FE59E5">
        <w:rPr>
          <w:rFonts w:asciiTheme="minorEastAsia" w:hAnsiTheme="minorEastAsia" w:cs="Times New Roman" w:hint="eastAsia"/>
          <w:b/>
          <w:sz w:val="28"/>
          <w:szCs w:val="28"/>
        </w:rPr>
        <w:t>上海正弘建设工程顾问有限公司关于医疗设备采购（LZG16-255）</w:t>
      </w:r>
      <w:r w:rsidR="000647F7">
        <w:rPr>
          <w:rFonts w:asciiTheme="minorEastAsia" w:hAnsiTheme="minorEastAsia" w:hint="eastAsia"/>
          <w:b/>
          <w:sz w:val="28"/>
          <w:szCs w:val="28"/>
        </w:rPr>
        <w:t>招标</w:t>
      </w:r>
      <w:r w:rsidRPr="00FE59E5">
        <w:rPr>
          <w:rFonts w:asciiTheme="minorEastAsia" w:hAnsiTheme="minorEastAsia" w:hint="eastAsia"/>
          <w:b/>
          <w:sz w:val="28"/>
          <w:szCs w:val="28"/>
        </w:rPr>
        <w:t>文件</w:t>
      </w:r>
      <w:r w:rsidRPr="00FE59E5">
        <w:rPr>
          <w:rFonts w:asciiTheme="minorEastAsia" w:hAnsiTheme="minorEastAsia" w:cs="Times New Roman" w:hint="eastAsia"/>
          <w:b/>
          <w:sz w:val="28"/>
          <w:szCs w:val="28"/>
        </w:rPr>
        <w:t>的</w:t>
      </w:r>
      <w:r w:rsidRPr="00FE59E5">
        <w:rPr>
          <w:rFonts w:asciiTheme="minorEastAsia" w:hAnsiTheme="minorEastAsia" w:hint="eastAsia"/>
          <w:b/>
          <w:sz w:val="28"/>
          <w:szCs w:val="28"/>
        </w:rPr>
        <w:t>更正</w:t>
      </w:r>
      <w:r w:rsidRPr="00FE59E5">
        <w:rPr>
          <w:rFonts w:asciiTheme="minorEastAsia" w:hAnsiTheme="minorEastAsia" w:cs="Times New Roman" w:hint="eastAsia"/>
          <w:b/>
          <w:sz w:val="28"/>
          <w:szCs w:val="28"/>
        </w:rPr>
        <w:t>公告</w:t>
      </w:r>
    </w:p>
    <w:p w:rsidR="000047F7" w:rsidRPr="00FE59E5" w:rsidRDefault="000047F7">
      <w:pPr>
        <w:rPr>
          <w:rFonts w:asciiTheme="minorEastAsia" w:hAnsiTheme="minorEastAsia"/>
          <w:sz w:val="28"/>
          <w:szCs w:val="28"/>
        </w:rPr>
      </w:pPr>
      <w:r w:rsidRPr="00FE59E5">
        <w:rPr>
          <w:rFonts w:asciiTheme="minorEastAsia" w:hAnsiTheme="minorEastAsia" w:hint="eastAsia"/>
          <w:sz w:val="28"/>
          <w:szCs w:val="28"/>
        </w:rPr>
        <w:t>各投标人：</w:t>
      </w:r>
    </w:p>
    <w:p w:rsidR="000047F7" w:rsidRPr="00FE59E5" w:rsidRDefault="000047F7" w:rsidP="000047F7">
      <w:pPr>
        <w:pStyle w:val="a5"/>
        <w:numPr>
          <w:ilvl w:val="0"/>
          <w:numId w:val="1"/>
        </w:numPr>
        <w:ind w:firstLineChars="0"/>
        <w:rPr>
          <w:rFonts w:asciiTheme="minorEastAsia" w:hAnsiTheme="minorEastAsia"/>
          <w:sz w:val="28"/>
          <w:szCs w:val="28"/>
        </w:rPr>
      </w:pPr>
      <w:r w:rsidRPr="00FE59E5">
        <w:rPr>
          <w:rFonts w:asciiTheme="minorEastAsia" w:hAnsiTheme="minorEastAsia" w:hint="eastAsia"/>
          <w:sz w:val="28"/>
          <w:szCs w:val="28"/>
        </w:rPr>
        <w:t>采购项目名称：医疗设备采购</w:t>
      </w:r>
    </w:p>
    <w:p w:rsidR="000047F7" w:rsidRPr="00FE59E5" w:rsidRDefault="000047F7" w:rsidP="000047F7">
      <w:pPr>
        <w:pStyle w:val="a5"/>
        <w:numPr>
          <w:ilvl w:val="0"/>
          <w:numId w:val="1"/>
        </w:numPr>
        <w:ind w:firstLineChars="0"/>
        <w:rPr>
          <w:rFonts w:asciiTheme="minorEastAsia" w:hAnsiTheme="minorEastAsia"/>
          <w:sz w:val="28"/>
          <w:szCs w:val="28"/>
        </w:rPr>
      </w:pPr>
      <w:r w:rsidRPr="00FE59E5">
        <w:rPr>
          <w:rFonts w:asciiTheme="minorEastAsia" w:hAnsiTheme="minorEastAsia" w:hint="eastAsia"/>
          <w:sz w:val="28"/>
          <w:szCs w:val="28"/>
        </w:rPr>
        <w:t>采购项目编号：</w:t>
      </w:r>
      <w:r w:rsidRPr="00FE59E5">
        <w:rPr>
          <w:rFonts w:asciiTheme="minorEastAsia" w:hAnsiTheme="minorEastAsia" w:cs="Times New Roman" w:hint="eastAsia"/>
          <w:sz w:val="28"/>
          <w:szCs w:val="28"/>
        </w:rPr>
        <w:t>LZG16-255</w:t>
      </w:r>
    </w:p>
    <w:p w:rsidR="000047F7" w:rsidRPr="00FE59E5" w:rsidRDefault="000047F7" w:rsidP="000047F7">
      <w:pPr>
        <w:rPr>
          <w:rFonts w:asciiTheme="minorEastAsia" w:hAnsiTheme="minorEastAsia" w:cs="宋体"/>
          <w:kern w:val="48"/>
          <w:sz w:val="28"/>
          <w:szCs w:val="28"/>
        </w:rPr>
      </w:pPr>
      <w:r w:rsidRPr="00FE59E5">
        <w:rPr>
          <w:rFonts w:asciiTheme="minorEastAsia" w:hAnsiTheme="minorEastAsia" w:hint="eastAsia"/>
          <w:sz w:val="28"/>
          <w:szCs w:val="28"/>
        </w:rPr>
        <w:t>三、采购人名称：</w:t>
      </w:r>
      <w:r w:rsidRPr="00FE59E5">
        <w:rPr>
          <w:rFonts w:asciiTheme="minorEastAsia" w:hAnsiTheme="minorEastAsia" w:cs="宋体" w:hint="eastAsia"/>
          <w:kern w:val="48"/>
          <w:sz w:val="28"/>
          <w:szCs w:val="28"/>
        </w:rPr>
        <w:t>柳州市妇幼保健院</w:t>
      </w:r>
    </w:p>
    <w:p w:rsidR="000047F7" w:rsidRPr="00FE59E5" w:rsidRDefault="000047F7" w:rsidP="000047F7">
      <w:pPr>
        <w:rPr>
          <w:rFonts w:asciiTheme="minorEastAsia" w:hAnsiTheme="minorEastAsia" w:cs="宋体"/>
          <w:kern w:val="0"/>
          <w:sz w:val="28"/>
          <w:szCs w:val="28"/>
        </w:rPr>
      </w:pPr>
      <w:r w:rsidRPr="00FE59E5">
        <w:rPr>
          <w:rFonts w:asciiTheme="minorEastAsia" w:hAnsiTheme="minorEastAsia" w:cs="宋体" w:hint="eastAsia"/>
          <w:kern w:val="0"/>
          <w:sz w:val="28"/>
          <w:szCs w:val="28"/>
        </w:rPr>
        <w:t>地址：柳州市城中区映山街五十号</w:t>
      </w:r>
    </w:p>
    <w:p w:rsidR="000047F7" w:rsidRPr="00FE59E5" w:rsidRDefault="000047F7" w:rsidP="000047F7">
      <w:pPr>
        <w:rPr>
          <w:rFonts w:asciiTheme="minorEastAsia" w:hAnsiTheme="minorEastAsia" w:cs="宋体"/>
          <w:kern w:val="0"/>
          <w:sz w:val="28"/>
          <w:szCs w:val="28"/>
        </w:rPr>
      </w:pPr>
      <w:r w:rsidRPr="00FE59E5">
        <w:rPr>
          <w:rFonts w:asciiTheme="minorEastAsia" w:hAnsiTheme="minorEastAsia" w:cs="宋体" w:hint="eastAsia"/>
          <w:kern w:val="0"/>
          <w:sz w:val="28"/>
          <w:szCs w:val="28"/>
        </w:rPr>
        <w:t>联系电话：0772-2803905</w:t>
      </w:r>
    </w:p>
    <w:p w:rsidR="000047F7" w:rsidRPr="00FE59E5" w:rsidRDefault="000047F7" w:rsidP="000047F7">
      <w:pPr>
        <w:rPr>
          <w:rFonts w:asciiTheme="minorEastAsia" w:hAnsiTheme="minorEastAsia"/>
          <w:sz w:val="28"/>
          <w:szCs w:val="28"/>
        </w:rPr>
      </w:pPr>
      <w:r w:rsidRPr="00FE59E5">
        <w:rPr>
          <w:rFonts w:asciiTheme="minorEastAsia" w:hAnsiTheme="minorEastAsia" w:hint="eastAsia"/>
          <w:sz w:val="28"/>
          <w:szCs w:val="28"/>
        </w:rPr>
        <w:t>四、采购代理机构名称：</w:t>
      </w:r>
      <w:r w:rsidRPr="00FE59E5">
        <w:rPr>
          <w:rFonts w:asciiTheme="minorEastAsia" w:hAnsiTheme="minorEastAsia" w:cs="Times New Roman" w:hint="eastAsia"/>
          <w:sz w:val="28"/>
          <w:szCs w:val="28"/>
        </w:rPr>
        <w:t>上海正弘建设工程顾问有限公司</w:t>
      </w:r>
    </w:p>
    <w:p w:rsidR="000047F7" w:rsidRPr="00FE59E5" w:rsidRDefault="000047F7" w:rsidP="000047F7">
      <w:pPr>
        <w:rPr>
          <w:rFonts w:asciiTheme="minorEastAsia" w:hAnsiTheme="minorEastAsia" w:cs="宋体"/>
          <w:kern w:val="0"/>
          <w:sz w:val="28"/>
          <w:szCs w:val="28"/>
        </w:rPr>
      </w:pPr>
      <w:r w:rsidRPr="00FE59E5">
        <w:rPr>
          <w:rFonts w:asciiTheme="minorEastAsia" w:hAnsiTheme="minorEastAsia" w:cs="宋体" w:hint="eastAsia"/>
          <w:kern w:val="0"/>
          <w:sz w:val="28"/>
          <w:szCs w:val="28"/>
        </w:rPr>
        <w:t>地址：广西柳州市桂中大道2号阳光100城市广场2号楼4层6室</w:t>
      </w:r>
    </w:p>
    <w:p w:rsidR="000047F7" w:rsidRPr="00FE59E5" w:rsidRDefault="000047F7" w:rsidP="000047F7">
      <w:pPr>
        <w:rPr>
          <w:rFonts w:asciiTheme="minorEastAsia" w:hAnsiTheme="minorEastAsia" w:cs="宋体"/>
          <w:kern w:val="0"/>
          <w:sz w:val="28"/>
          <w:szCs w:val="28"/>
        </w:rPr>
      </w:pPr>
      <w:r w:rsidRPr="00FE59E5">
        <w:rPr>
          <w:rFonts w:asciiTheme="minorEastAsia" w:hAnsiTheme="minorEastAsia" w:cs="宋体" w:hint="eastAsia"/>
          <w:kern w:val="0"/>
          <w:sz w:val="28"/>
          <w:szCs w:val="28"/>
        </w:rPr>
        <w:t>项目联系人：周 瑜    联系电话：0772-8855338</w:t>
      </w:r>
    </w:p>
    <w:p w:rsidR="000047F7" w:rsidRPr="00FE59E5" w:rsidRDefault="000047F7" w:rsidP="000047F7">
      <w:pPr>
        <w:rPr>
          <w:rFonts w:asciiTheme="minorEastAsia" w:hAnsiTheme="minorEastAsia" w:cs="宋体"/>
          <w:sz w:val="28"/>
          <w:szCs w:val="28"/>
        </w:rPr>
      </w:pPr>
      <w:r w:rsidRPr="00FE59E5">
        <w:rPr>
          <w:rFonts w:asciiTheme="minorEastAsia" w:hAnsiTheme="minorEastAsia" w:hint="eastAsia"/>
          <w:sz w:val="28"/>
          <w:szCs w:val="28"/>
        </w:rPr>
        <w:t>五、首次公告日期：</w:t>
      </w:r>
      <w:r w:rsidR="007F43DF" w:rsidRPr="00FE59E5">
        <w:rPr>
          <w:rFonts w:asciiTheme="minorEastAsia" w:hAnsiTheme="minorEastAsia" w:cs="宋体" w:hint="eastAsia"/>
          <w:sz w:val="28"/>
          <w:szCs w:val="28"/>
        </w:rPr>
        <w:t>2016年8月8日</w:t>
      </w:r>
    </w:p>
    <w:p w:rsidR="007F43DF" w:rsidRPr="00FE59E5" w:rsidRDefault="007F43DF" w:rsidP="000047F7">
      <w:pPr>
        <w:rPr>
          <w:rFonts w:asciiTheme="minorEastAsia" w:hAnsiTheme="minorEastAsia" w:cs="宋体"/>
          <w:sz w:val="28"/>
          <w:szCs w:val="28"/>
        </w:rPr>
      </w:pPr>
      <w:r w:rsidRPr="00FE59E5">
        <w:rPr>
          <w:rFonts w:asciiTheme="minorEastAsia" w:hAnsiTheme="minorEastAsia" w:hint="eastAsia"/>
          <w:sz w:val="28"/>
          <w:szCs w:val="28"/>
        </w:rPr>
        <w:t>六、更正日期：</w:t>
      </w:r>
      <w:r w:rsidRPr="00FE59E5">
        <w:rPr>
          <w:rFonts w:asciiTheme="minorEastAsia" w:hAnsiTheme="minorEastAsia" w:cs="宋体" w:hint="eastAsia"/>
          <w:sz w:val="28"/>
          <w:szCs w:val="28"/>
        </w:rPr>
        <w:t>2016年8月10日</w:t>
      </w:r>
    </w:p>
    <w:p w:rsidR="007F43DF" w:rsidRPr="00FE59E5" w:rsidRDefault="007F43DF" w:rsidP="000047F7">
      <w:pPr>
        <w:rPr>
          <w:rFonts w:asciiTheme="minorEastAsia" w:hAnsiTheme="minorEastAsia"/>
          <w:sz w:val="28"/>
          <w:szCs w:val="28"/>
        </w:rPr>
      </w:pPr>
      <w:r w:rsidRPr="00FE59E5">
        <w:rPr>
          <w:rFonts w:asciiTheme="minorEastAsia" w:hAnsiTheme="minorEastAsia" w:hint="eastAsia"/>
          <w:sz w:val="28"/>
          <w:szCs w:val="28"/>
        </w:rPr>
        <w:t>七、现对采购文件部分内容做出如下更正：</w:t>
      </w:r>
    </w:p>
    <w:tbl>
      <w:tblPr>
        <w:tblStyle w:val="a6"/>
        <w:tblW w:w="0" w:type="auto"/>
        <w:jc w:val="center"/>
        <w:tblLook w:val="04A0"/>
      </w:tblPr>
      <w:tblGrid>
        <w:gridCol w:w="535"/>
        <w:gridCol w:w="912"/>
        <w:gridCol w:w="3704"/>
        <w:gridCol w:w="3965"/>
      </w:tblGrid>
      <w:tr w:rsidR="007F43DF" w:rsidRPr="00FE59E5" w:rsidTr="00FE59E5">
        <w:trPr>
          <w:jc w:val="center"/>
        </w:trPr>
        <w:tc>
          <w:tcPr>
            <w:tcW w:w="0" w:type="auto"/>
            <w:vAlign w:val="center"/>
          </w:tcPr>
          <w:p w:rsidR="007F43DF" w:rsidRPr="00FE59E5" w:rsidRDefault="007F43DF" w:rsidP="00FE59E5">
            <w:pPr>
              <w:jc w:val="center"/>
              <w:rPr>
                <w:rFonts w:asciiTheme="minorEastAsia" w:hAnsiTheme="minorEastAsia"/>
                <w:sz w:val="28"/>
                <w:szCs w:val="28"/>
              </w:rPr>
            </w:pPr>
            <w:r w:rsidRPr="00FE59E5">
              <w:rPr>
                <w:rFonts w:asciiTheme="minorEastAsia" w:hAnsiTheme="minorEastAsia" w:hint="eastAsia"/>
                <w:sz w:val="28"/>
                <w:szCs w:val="28"/>
              </w:rPr>
              <w:t>页号</w:t>
            </w:r>
          </w:p>
        </w:tc>
        <w:tc>
          <w:tcPr>
            <w:tcW w:w="0" w:type="auto"/>
            <w:vAlign w:val="center"/>
          </w:tcPr>
          <w:p w:rsidR="007F43DF" w:rsidRPr="00FE59E5" w:rsidRDefault="007F43DF" w:rsidP="00FE59E5">
            <w:pPr>
              <w:jc w:val="center"/>
              <w:rPr>
                <w:rFonts w:asciiTheme="minorEastAsia" w:hAnsiTheme="minorEastAsia"/>
                <w:sz w:val="28"/>
                <w:szCs w:val="28"/>
              </w:rPr>
            </w:pPr>
            <w:r w:rsidRPr="00FE59E5">
              <w:rPr>
                <w:rFonts w:asciiTheme="minorEastAsia" w:hAnsiTheme="minorEastAsia" w:hint="eastAsia"/>
                <w:sz w:val="28"/>
                <w:szCs w:val="28"/>
              </w:rPr>
              <w:t>条款编号</w:t>
            </w:r>
          </w:p>
        </w:tc>
        <w:tc>
          <w:tcPr>
            <w:tcW w:w="0" w:type="auto"/>
            <w:vAlign w:val="center"/>
          </w:tcPr>
          <w:p w:rsidR="007F43DF" w:rsidRPr="00FE59E5" w:rsidRDefault="007F43DF" w:rsidP="00FE59E5">
            <w:pPr>
              <w:jc w:val="center"/>
              <w:rPr>
                <w:rFonts w:asciiTheme="minorEastAsia" w:hAnsiTheme="minorEastAsia"/>
                <w:sz w:val="28"/>
                <w:szCs w:val="28"/>
              </w:rPr>
            </w:pPr>
            <w:r w:rsidRPr="00FE59E5">
              <w:rPr>
                <w:rFonts w:asciiTheme="minorEastAsia" w:hAnsiTheme="minorEastAsia" w:hint="eastAsia"/>
                <w:sz w:val="28"/>
                <w:szCs w:val="28"/>
              </w:rPr>
              <w:t>原招标文件内容</w:t>
            </w:r>
          </w:p>
        </w:tc>
        <w:tc>
          <w:tcPr>
            <w:tcW w:w="0" w:type="auto"/>
            <w:vAlign w:val="center"/>
          </w:tcPr>
          <w:p w:rsidR="007F43DF" w:rsidRPr="00FE59E5" w:rsidRDefault="000647F7" w:rsidP="00FE59E5">
            <w:pPr>
              <w:jc w:val="center"/>
              <w:rPr>
                <w:rFonts w:asciiTheme="minorEastAsia" w:hAnsiTheme="minorEastAsia"/>
                <w:sz w:val="28"/>
                <w:szCs w:val="28"/>
              </w:rPr>
            </w:pPr>
            <w:r>
              <w:rPr>
                <w:rFonts w:asciiTheme="minorEastAsia" w:hAnsiTheme="minorEastAsia" w:hint="eastAsia"/>
                <w:sz w:val="28"/>
                <w:szCs w:val="28"/>
              </w:rPr>
              <w:t>现</w:t>
            </w:r>
            <w:r w:rsidR="007F43DF" w:rsidRPr="00FE59E5">
              <w:rPr>
                <w:rFonts w:asciiTheme="minorEastAsia" w:hAnsiTheme="minorEastAsia" w:hint="eastAsia"/>
                <w:sz w:val="28"/>
                <w:szCs w:val="28"/>
              </w:rPr>
              <w:t>更正</w:t>
            </w:r>
            <w:r w:rsidRPr="00FE59E5">
              <w:rPr>
                <w:rFonts w:asciiTheme="minorEastAsia" w:hAnsiTheme="minorEastAsia" w:hint="eastAsia"/>
                <w:sz w:val="28"/>
                <w:szCs w:val="28"/>
              </w:rPr>
              <w:t>招标文件</w:t>
            </w:r>
            <w:r w:rsidR="007F43DF" w:rsidRPr="00FE59E5">
              <w:rPr>
                <w:rFonts w:asciiTheme="minorEastAsia" w:hAnsiTheme="minorEastAsia" w:hint="eastAsia"/>
                <w:sz w:val="28"/>
                <w:szCs w:val="28"/>
              </w:rPr>
              <w:t>内容</w:t>
            </w:r>
          </w:p>
        </w:tc>
      </w:tr>
      <w:tr w:rsidR="007F43DF" w:rsidRPr="00FE59E5" w:rsidTr="00FE59E5">
        <w:trPr>
          <w:jc w:val="center"/>
        </w:trPr>
        <w:tc>
          <w:tcPr>
            <w:tcW w:w="0" w:type="auto"/>
            <w:vAlign w:val="center"/>
          </w:tcPr>
          <w:p w:rsidR="007F43DF" w:rsidRPr="00FE59E5" w:rsidRDefault="007F43DF" w:rsidP="00FE59E5">
            <w:pPr>
              <w:jc w:val="center"/>
              <w:rPr>
                <w:rFonts w:asciiTheme="minorEastAsia" w:hAnsiTheme="minorEastAsia"/>
                <w:sz w:val="28"/>
                <w:szCs w:val="28"/>
              </w:rPr>
            </w:pPr>
            <w:r w:rsidRPr="00FE59E5">
              <w:rPr>
                <w:rFonts w:asciiTheme="minorEastAsia" w:hAnsiTheme="minorEastAsia" w:hint="eastAsia"/>
                <w:sz w:val="28"/>
                <w:szCs w:val="28"/>
              </w:rPr>
              <w:t>第2页</w:t>
            </w:r>
          </w:p>
        </w:tc>
        <w:tc>
          <w:tcPr>
            <w:tcW w:w="0" w:type="auto"/>
            <w:vAlign w:val="center"/>
          </w:tcPr>
          <w:p w:rsidR="007F43DF" w:rsidRPr="00FE59E5" w:rsidRDefault="007F43DF" w:rsidP="00FE59E5">
            <w:pPr>
              <w:jc w:val="center"/>
              <w:rPr>
                <w:rFonts w:asciiTheme="minorEastAsia" w:hAnsiTheme="minorEastAsia"/>
                <w:sz w:val="28"/>
                <w:szCs w:val="28"/>
              </w:rPr>
            </w:pPr>
            <w:r w:rsidRPr="00FE59E5">
              <w:rPr>
                <w:rFonts w:asciiTheme="minorEastAsia" w:hAnsiTheme="minorEastAsia" w:hint="eastAsia"/>
                <w:sz w:val="28"/>
                <w:szCs w:val="28"/>
              </w:rPr>
              <w:t>七、招标文件的发售</w:t>
            </w:r>
          </w:p>
        </w:tc>
        <w:tc>
          <w:tcPr>
            <w:tcW w:w="0" w:type="auto"/>
            <w:vAlign w:val="center"/>
          </w:tcPr>
          <w:p w:rsidR="007F43DF" w:rsidRPr="00FE59E5" w:rsidRDefault="007F43DF" w:rsidP="00FE59E5">
            <w:pPr>
              <w:jc w:val="left"/>
              <w:rPr>
                <w:rFonts w:asciiTheme="minorEastAsia" w:hAnsiTheme="minorEastAsia"/>
                <w:sz w:val="28"/>
                <w:szCs w:val="28"/>
              </w:rPr>
            </w:pPr>
            <w:r w:rsidRPr="00FE59E5">
              <w:rPr>
                <w:rFonts w:asciiTheme="minorEastAsia" w:hAnsiTheme="minorEastAsia" w:hint="eastAsia"/>
                <w:sz w:val="28"/>
                <w:szCs w:val="28"/>
              </w:rPr>
              <w:t>4、投标人在购买招标文件时，必须提交以下资料：①</w:t>
            </w:r>
            <w:r w:rsidRPr="00FE59E5">
              <w:rPr>
                <w:rFonts w:asciiTheme="minorEastAsia" w:hAnsiTheme="minorEastAsia" w:hint="eastAsia"/>
                <w:bCs/>
                <w:sz w:val="28"/>
                <w:szCs w:val="28"/>
              </w:rPr>
              <w:t>与原件一致的有效的营业执照副本复印件；②投标人有效的</w:t>
            </w:r>
            <w:r w:rsidRPr="00FE59E5">
              <w:rPr>
                <w:rFonts w:asciiTheme="minorEastAsia" w:hAnsiTheme="minorEastAsia" w:hint="eastAsia"/>
                <w:sz w:val="28"/>
                <w:szCs w:val="28"/>
              </w:rPr>
              <w:t>《医疗器械生产企业许可证》或《医疗器械经营企</w:t>
            </w:r>
            <w:r w:rsidRPr="00FE59E5">
              <w:rPr>
                <w:rFonts w:asciiTheme="minorEastAsia" w:hAnsiTheme="minorEastAsia" w:hint="eastAsia"/>
                <w:sz w:val="28"/>
                <w:szCs w:val="28"/>
              </w:rPr>
              <w:lastRenderedPageBreak/>
              <w:t>业许可证》</w:t>
            </w:r>
            <w:r w:rsidRPr="00FE59E5">
              <w:rPr>
                <w:rFonts w:asciiTheme="minorEastAsia" w:hAnsiTheme="minorEastAsia" w:hint="eastAsia"/>
                <w:bCs/>
                <w:sz w:val="28"/>
                <w:szCs w:val="28"/>
              </w:rPr>
              <w:t>复印件</w:t>
            </w:r>
            <w:r w:rsidRPr="00FE59E5">
              <w:rPr>
                <w:rFonts w:asciiTheme="minorEastAsia" w:hAnsiTheme="minorEastAsia" w:cs="宋体" w:hint="eastAsia"/>
                <w:kern w:val="0"/>
                <w:sz w:val="28"/>
                <w:szCs w:val="28"/>
              </w:rPr>
              <w:t>（发证日期为2014年6月1日以后的</w:t>
            </w:r>
            <w:r w:rsidRPr="00FE59E5">
              <w:rPr>
                <w:rFonts w:asciiTheme="minorEastAsia" w:hAnsiTheme="minorEastAsia" w:hint="eastAsia"/>
                <w:sz w:val="28"/>
                <w:szCs w:val="28"/>
              </w:rPr>
              <w:t>投标人</w:t>
            </w:r>
            <w:r w:rsidRPr="00FE59E5">
              <w:rPr>
                <w:rFonts w:asciiTheme="minorEastAsia" w:hAnsiTheme="minorEastAsia" w:cs="宋体" w:hint="eastAsia"/>
                <w:kern w:val="0"/>
                <w:sz w:val="28"/>
                <w:szCs w:val="28"/>
              </w:rPr>
              <w:t>还须提交《第二类医疗器械经营备案登记表》复印件）</w:t>
            </w:r>
            <w:r w:rsidRPr="00FE59E5">
              <w:rPr>
                <w:rFonts w:asciiTheme="minorEastAsia" w:hAnsiTheme="minorEastAsia" w:hint="eastAsia"/>
                <w:bCs/>
                <w:sz w:val="28"/>
                <w:szCs w:val="28"/>
              </w:rPr>
              <w:t>；③有效的法定代表人授权委托书原件或介绍信原件及经办人身份证复印件。上述资料必须加盖单位公章，否则不予受理（备注：已买招标文件的投标人不等于符合本项目的投标人资格）。</w:t>
            </w:r>
          </w:p>
        </w:tc>
        <w:tc>
          <w:tcPr>
            <w:tcW w:w="0" w:type="auto"/>
            <w:vAlign w:val="center"/>
          </w:tcPr>
          <w:p w:rsidR="007F43DF" w:rsidRPr="00FE59E5" w:rsidRDefault="007F43DF" w:rsidP="00FE59E5">
            <w:pPr>
              <w:jc w:val="left"/>
              <w:rPr>
                <w:rFonts w:asciiTheme="minorEastAsia" w:hAnsiTheme="minorEastAsia"/>
                <w:sz w:val="28"/>
                <w:szCs w:val="28"/>
              </w:rPr>
            </w:pPr>
            <w:r w:rsidRPr="00FE59E5">
              <w:rPr>
                <w:rFonts w:asciiTheme="minorEastAsia" w:hAnsiTheme="minorEastAsia" w:hint="eastAsia"/>
                <w:sz w:val="28"/>
                <w:szCs w:val="28"/>
              </w:rPr>
              <w:lastRenderedPageBreak/>
              <w:t>4、投标人在购买招标文件时，必须提交以下资料：①</w:t>
            </w:r>
            <w:r w:rsidRPr="00FE59E5">
              <w:rPr>
                <w:rFonts w:asciiTheme="minorEastAsia" w:hAnsiTheme="minorEastAsia" w:hint="eastAsia"/>
                <w:bCs/>
                <w:sz w:val="28"/>
                <w:szCs w:val="28"/>
              </w:rPr>
              <w:t>与原件一致的有效的营业执照副本复印件；②有效的法定代表人授权委托书原件或介绍信原件及经办人身份证复印件。上述资</w:t>
            </w:r>
            <w:r w:rsidRPr="00FE59E5">
              <w:rPr>
                <w:rFonts w:asciiTheme="minorEastAsia" w:hAnsiTheme="minorEastAsia" w:hint="eastAsia"/>
                <w:bCs/>
                <w:sz w:val="28"/>
                <w:szCs w:val="28"/>
              </w:rPr>
              <w:lastRenderedPageBreak/>
              <w:t>料必须加盖单位公章，否则不予受理（备注：已买招标文件的投标人不等于符合本项目的投标人资格）。</w:t>
            </w:r>
          </w:p>
        </w:tc>
      </w:tr>
      <w:tr w:rsidR="007F43DF" w:rsidRPr="00FE59E5" w:rsidTr="00FE59E5">
        <w:trPr>
          <w:jc w:val="center"/>
        </w:trPr>
        <w:tc>
          <w:tcPr>
            <w:tcW w:w="0" w:type="auto"/>
            <w:vAlign w:val="center"/>
          </w:tcPr>
          <w:p w:rsidR="007F43DF" w:rsidRPr="00FE59E5" w:rsidRDefault="007F43DF" w:rsidP="00FE59E5">
            <w:pPr>
              <w:jc w:val="center"/>
              <w:rPr>
                <w:rFonts w:asciiTheme="minorEastAsia" w:hAnsiTheme="minorEastAsia"/>
                <w:sz w:val="28"/>
                <w:szCs w:val="28"/>
              </w:rPr>
            </w:pPr>
            <w:r w:rsidRPr="00FE59E5">
              <w:rPr>
                <w:rFonts w:asciiTheme="minorEastAsia" w:hAnsiTheme="minorEastAsia" w:hint="eastAsia"/>
                <w:sz w:val="28"/>
                <w:szCs w:val="28"/>
              </w:rPr>
              <w:lastRenderedPageBreak/>
              <w:t>34页</w:t>
            </w:r>
          </w:p>
        </w:tc>
        <w:tc>
          <w:tcPr>
            <w:tcW w:w="0" w:type="auto"/>
            <w:vAlign w:val="center"/>
          </w:tcPr>
          <w:p w:rsidR="007F43DF" w:rsidRPr="00FE59E5" w:rsidRDefault="007F43DF" w:rsidP="00FE59E5">
            <w:pPr>
              <w:jc w:val="center"/>
              <w:rPr>
                <w:rFonts w:asciiTheme="minorEastAsia" w:hAnsiTheme="minorEastAsia"/>
                <w:sz w:val="28"/>
                <w:szCs w:val="28"/>
              </w:rPr>
            </w:pPr>
            <w:r w:rsidRPr="00FE59E5">
              <w:rPr>
                <w:rFonts w:asciiTheme="minorEastAsia" w:hAnsiTheme="minorEastAsia" w:hint="eastAsia"/>
                <w:bCs/>
                <w:sz w:val="28"/>
                <w:szCs w:val="28"/>
              </w:rPr>
              <w:t>二、评定方法</w:t>
            </w:r>
          </w:p>
        </w:tc>
        <w:tc>
          <w:tcPr>
            <w:tcW w:w="0" w:type="auto"/>
            <w:vAlign w:val="center"/>
          </w:tcPr>
          <w:p w:rsidR="007F43DF" w:rsidRPr="00FE59E5" w:rsidRDefault="007F43DF" w:rsidP="00FE59E5">
            <w:pPr>
              <w:spacing w:line="360" w:lineRule="auto"/>
              <w:jc w:val="left"/>
              <w:rPr>
                <w:rFonts w:asciiTheme="minorEastAsia" w:hAnsiTheme="minorEastAsia"/>
                <w:sz w:val="28"/>
                <w:szCs w:val="28"/>
              </w:rPr>
            </w:pPr>
            <w:r w:rsidRPr="00FE59E5">
              <w:rPr>
                <w:rFonts w:asciiTheme="minorEastAsia" w:hAnsiTheme="minorEastAsia" w:hint="eastAsia"/>
                <w:sz w:val="28"/>
                <w:szCs w:val="28"/>
              </w:rPr>
              <w:t>2、技术分……23分</w:t>
            </w:r>
          </w:p>
          <w:p w:rsidR="007F43DF" w:rsidRPr="00FE59E5" w:rsidRDefault="007F43DF" w:rsidP="00FE59E5">
            <w:pPr>
              <w:spacing w:line="360" w:lineRule="auto"/>
              <w:jc w:val="left"/>
              <w:rPr>
                <w:rFonts w:asciiTheme="minorEastAsia" w:hAnsiTheme="minorEastAsia"/>
                <w:sz w:val="28"/>
                <w:szCs w:val="28"/>
              </w:rPr>
            </w:pPr>
            <w:r w:rsidRPr="00FE59E5">
              <w:rPr>
                <w:rFonts w:asciiTheme="minorEastAsia" w:hAnsiTheme="minorEastAsia" w:hint="eastAsia"/>
                <w:sz w:val="28"/>
                <w:szCs w:val="28"/>
              </w:rPr>
              <w:t>（1）品牌分</w:t>
            </w:r>
            <w:r w:rsidRPr="00FE59E5">
              <w:rPr>
                <w:rFonts w:asciiTheme="minorEastAsia" w:hAnsiTheme="minorEastAsia" w:hint="eastAsia"/>
                <w:bCs/>
                <w:sz w:val="28"/>
                <w:szCs w:val="28"/>
              </w:rPr>
              <w:t>（同等品牌，应同一分值）</w:t>
            </w:r>
            <w:r w:rsidRPr="00FE59E5">
              <w:rPr>
                <w:rFonts w:asciiTheme="minorEastAsia" w:hAnsiTheme="minorEastAsia" w:hint="eastAsia"/>
                <w:sz w:val="28"/>
                <w:szCs w:val="28"/>
              </w:rPr>
              <w:t>（满分5分）</w:t>
            </w:r>
          </w:p>
          <w:p w:rsidR="007F43DF" w:rsidRPr="00FE59E5" w:rsidRDefault="007F43DF" w:rsidP="00FE59E5">
            <w:pPr>
              <w:spacing w:line="360" w:lineRule="auto"/>
              <w:ind w:firstLineChars="200" w:firstLine="560"/>
              <w:jc w:val="left"/>
              <w:rPr>
                <w:rFonts w:asciiTheme="minorEastAsia" w:hAnsiTheme="minorEastAsia"/>
                <w:sz w:val="28"/>
                <w:szCs w:val="28"/>
              </w:rPr>
            </w:pPr>
            <w:r w:rsidRPr="00FE59E5">
              <w:rPr>
                <w:rFonts w:asciiTheme="minorEastAsia" w:hAnsiTheme="minorEastAsia" w:hint="eastAsia"/>
                <w:bCs/>
                <w:sz w:val="28"/>
                <w:szCs w:val="28"/>
              </w:rPr>
              <w:t>由评委在打分前根据各投标人所提供投标产品的品牌情况进行综合考虑，集体讨论确定品牌所属档次。</w:t>
            </w:r>
          </w:p>
          <w:p w:rsidR="007F43DF" w:rsidRPr="00FE59E5" w:rsidRDefault="007F43DF" w:rsidP="00FE59E5">
            <w:pPr>
              <w:spacing w:line="360" w:lineRule="auto"/>
              <w:ind w:firstLineChars="200" w:firstLine="560"/>
              <w:jc w:val="left"/>
              <w:rPr>
                <w:rFonts w:asciiTheme="minorEastAsia" w:hAnsiTheme="minorEastAsia"/>
                <w:bCs/>
                <w:sz w:val="28"/>
                <w:szCs w:val="28"/>
              </w:rPr>
            </w:pPr>
            <w:r w:rsidRPr="00FE59E5">
              <w:rPr>
                <w:rFonts w:asciiTheme="minorEastAsia" w:hAnsiTheme="minorEastAsia" w:hint="eastAsia"/>
                <w:bCs/>
                <w:sz w:val="28"/>
                <w:szCs w:val="28"/>
              </w:rPr>
              <w:t>一档：一般品牌1分；二档：行业认可品牌3分；三档：知名品牌5分。</w:t>
            </w:r>
          </w:p>
          <w:p w:rsidR="007F43DF" w:rsidRPr="00FE59E5" w:rsidRDefault="007F43DF" w:rsidP="006C17B8">
            <w:pPr>
              <w:spacing w:line="360" w:lineRule="auto"/>
              <w:jc w:val="left"/>
              <w:rPr>
                <w:rFonts w:asciiTheme="minorEastAsia" w:hAnsiTheme="minorEastAsia"/>
                <w:sz w:val="28"/>
                <w:szCs w:val="28"/>
              </w:rPr>
            </w:pPr>
            <w:r w:rsidRPr="00FE59E5">
              <w:rPr>
                <w:rFonts w:asciiTheme="minorEastAsia" w:hAnsiTheme="minorEastAsia" w:hint="eastAsia"/>
                <w:sz w:val="28"/>
                <w:szCs w:val="28"/>
              </w:rPr>
              <w:lastRenderedPageBreak/>
              <w:t>（2）货物性能分（满分18分）</w:t>
            </w:r>
          </w:p>
          <w:p w:rsidR="007F43DF" w:rsidRPr="00FE59E5" w:rsidRDefault="007F43DF" w:rsidP="00FE59E5">
            <w:pPr>
              <w:spacing w:line="360" w:lineRule="auto"/>
              <w:ind w:firstLineChars="200" w:firstLine="560"/>
              <w:jc w:val="left"/>
              <w:rPr>
                <w:rFonts w:asciiTheme="minorEastAsia" w:hAnsiTheme="minorEastAsia"/>
                <w:sz w:val="28"/>
                <w:szCs w:val="28"/>
              </w:rPr>
            </w:pPr>
            <w:r w:rsidRPr="00FE59E5">
              <w:rPr>
                <w:rFonts w:asciiTheme="minorEastAsia" w:hAnsiTheme="minorEastAsia" w:hint="eastAsia"/>
                <w:sz w:val="28"/>
                <w:szCs w:val="28"/>
              </w:rPr>
              <w:t>由评委在打分前根据各投标人所提供的主要技术性能指标（技术响应表、产品技术参数、宣传彩页）等方面集体讨论确定所属档次，然后评委在各档次内独立打分。</w:t>
            </w:r>
          </w:p>
          <w:p w:rsidR="007F43DF" w:rsidRPr="00FE59E5" w:rsidRDefault="007F43DF" w:rsidP="00FE59E5">
            <w:pPr>
              <w:jc w:val="left"/>
              <w:rPr>
                <w:rFonts w:asciiTheme="minorEastAsia" w:hAnsiTheme="minorEastAsia"/>
                <w:sz w:val="28"/>
                <w:szCs w:val="28"/>
              </w:rPr>
            </w:pPr>
            <w:r w:rsidRPr="00FE59E5">
              <w:rPr>
                <w:rFonts w:asciiTheme="minorEastAsia" w:hAnsiTheme="minorEastAsia" w:hint="eastAsia"/>
                <w:bCs/>
                <w:sz w:val="28"/>
                <w:szCs w:val="28"/>
              </w:rPr>
              <w:t>一档（0.1～6.0分）：综合评定为一般的；二档（6.1～12.0分）：综合评定为良好的；三档（12.1～18.0分）：综合评定为优秀的。</w:t>
            </w:r>
          </w:p>
        </w:tc>
        <w:tc>
          <w:tcPr>
            <w:tcW w:w="0" w:type="auto"/>
            <w:vAlign w:val="center"/>
          </w:tcPr>
          <w:p w:rsidR="00FE59E5" w:rsidRPr="00FE59E5" w:rsidRDefault="00FE59E5" w:rsidP="00FE59E5">
            <w:pPr>
              <w:spacing w:line="360" w:lineRule="auto"/>
              <w:jc w:val="left"/>
              <w:rPr>
                <w:rFonts w:asciiTheme="minorEastAsia" w:hAnsiTheme="minorEastAsia"/>
                <w:sz w:val="28"/>
                <w:szCs w:val="28"/>
              </w:rPr>
            </w:pPr>
            <w:r w:rsidRPr="00FE59E5">
              <w:rPr>
                <w:rFonts w:asciiTheme="minorEastAsia" w:hAnsiTheme="minorEastAsia" w:hint="eastAsia"/>
                <w:sz w:val="28"/>
                <w:szCs w:val="28"/>
              </w:rPr>
              <w:lastRenderedPageBreak/>
              <w:t>2、货物性能分……20分</w:t>
            </w:r>
          </w:p>
          <w:p w:rsidR="00970976" w:rsidRPr="002D1515" w:rsidRDefault="00970976" w:rsidP="00970976">
            <w:pPr>
              <w:spacing w:line="360" w:lineRule="auto"/>
              <w:ind w:firstLineChars="200" w:firstLine="560"/>
              <w:jc w:val="left"/>
              <w:rPr>
                <w:rFonts w:asciiTheme="minorEastAsia" w:hAnsiTheme="minorEastAsia"/>
                <w:bCs/>
                <w:color w:val="FF0000"/>
                <w:sz w:val="28"/>
                <w:szCs w:val="28"/>
              </w:rPr>
            </w:pPr>
            <w:r w:rsidRPr="002D1515">
              <w:rPr>
                <w:rFonts w:asciiTheme="minorEastAsia" w:hAnsiTheme="minorEastAsia" w:hint="eastAsia"/>
                <w:bCs/>
                <w:color w:val="FF0000"/>
                <w:sz w:val="28"/>
                <w:szCs w:val="28"/>
              </w:rPr>
              <w:t>一档（0.1～6.0分）：基本符合招标文件要求，配置基本清楚，没有明显负偏离的，货物综合质量、性能、配置较为一般的；</w:t>
            </w:r>
          </w:p>
          <w:p w:rsidR="00970976" w:rsidRPr="002D1515" w:rsidRDefault="00970976" w:rsidP="00970976">
            <w:pPr>
              <w:spacing w:line="360" w:lineRule="auto"/>
              <w:ind w:firstLineChars="200" w:firstLine="560"/>
              <w:jc w:val="left"/>
              <w:rPr>
                <w:rFonts w:asciiTheme="minorEastAsia" w:hAnsiTheme="minorEastAsia"/>
                <w:bCs/>
                <w:color w:val="FF0000"/>
                <w:sz w:val="28"/>
                <w:szCs w:val="28"/>
              </w:rPr>
            </w:pPr>
            <w:r w:rsidRPr="002D1515">
              <w:rPr>
                <w:rFonts w:asciiTheme="minorEastAsia" w:hAnsiTheme="minorEastAsia" w:hint="eastAsia"/>
                <w:bCs/>
                <w:color w:val="FF0000"/>
                <w:sz w:val="28"/>
                <w:szCs w:val="28"/>
              </w:rPr>
              <w:t>二档（6.1～13.0分）：完全符合或略优于招标文件要求，主要技术参数及配置较详细，没有任何负偏离的，货物</w:t>
            </w:r>
            <w:r w:rsidRPr="002D1515">
              <w:rPr>
                <w:rFonts w:asciiTheme="minorEastAsia" w:hAnsiTheme="minorEastAsia" w:hint="eastAsia"/>
                <w:bCs/>
                <w:color w:val="FF0000"/>
                <w:sz w:val="28"/>
                <w:szCs w:val="28"/>
              </w:rPr>
              <w:lastRenderedPageBreak/>
              <w:t>综合质量、性能、配置同比较好的；</w:t>
            </w:r>
          </w:p>
          <w:p w:rsidR="007F43DF" w:rsidRPr="00FE59E5" w:rsidRDefault="00970976" w:rsidP="00970976">
            <w:pPr>
              <w:jc w:val="left"/>
              <w:rPr>
                <w:rFonts w:asciiTheme="minorEastAsia" w:hAnsiTheme="minorEastAsia"/>
                <w:sz w:val="28"/>
                <w:szCs w:val="28"/>
              </w:rPr>
            </w:pPr>
            <w:r w:rsidRPr="002D1515">
              <w:rPr>
                <w:rFonts w:asciiTheme="minorEastAsia" w:hAnsiTheme="minorEastAsia" w:hint="eastAsia"/>
                <w:bCs/>
                <w:color w:val="FF0000"/>
                <w:sz w:val="28"/>
                <w:szCs w:val="28"/>
              </w:rPr>
              <w:t>三档（13.1～20.0分）：完全符合招标文件要求，技术参数及配置详细，没有任何负偏离且主要货物主要技术指标或技术方案明显高于招标文件要求（指对货物性能有显著提升）或货物综合品牌、质量、性能、配置明显优于其他投标人且被评标委员会接受的。</w:t>
            </w:r>
          </w:p>
        </w:tc>
      </w:tr>
      <w:tr w:rsidR="00FE59E5" w:rsidRPr="00FE59E5" w:rsidTr="00FE59E5">
        <w:trPr>
          <w:jc w:val="center"/>
        </w:trPr>
        <w:tc>
          <w:tcPr>
            <w:tcW w:w="0" w:type="auto"/>
            <w:vAlign w:val="center"/>
          </w:tcPr>
          <w:p w:rsidR="00FE59E5" w:rsidRPr="00FE59E5" w:rsidRDefault="00FE59E5" w:rsidP="00FE59E5">
            <w:pPr>
              <w:jc w:val="center"/>
              <w:rPr>
                <w:rFonts w:asciiTheme="minorEastAsia" w:hAnsiTheme="minorEastAsia"/>
                <w:sz w:val="28"/>
                <w:szCs w:val="28"/>
              </w:rPr>
            </w:pPr>
            <w:r w:rsidRPr="00FE59E5">
              <w:rPr>
                <w:rFonts w:asciiTheme="minorEastAsia" w:hAnsiTheme="minorEastAsia" w:hint="eastAsia"/>
                <w:sz w:val="28"/>
                <w:szCs w:val="28"/>
              </w:rPr>
              <w:lastRenderedPageBreak/>
              <w:t>35页</w:t>
            </w:r>
          </w:p>
        </w:tc>
        <w:tc>
          <w:tcPr>
            <w:tcW w:w="0" w:type="auto"/>
            <w:vAlign w:val="center"/>
          </w:tcPr>
          <w:p w:rsidR="00FE59E5" w:rsidRPr="00FE59E5" w:rsidRDefault="00FE59E5" w:rsidP="00FE59E5">
            <w:pPr>
              <w:jc w:val="center"/>
              <w:rPr>
                <w:rFonts w:asciiTheme="minorEastAsia" w:hAnsiTheme="minorEastAsia"/>
                <w:bCs/>
                <w:sz w:val="28"/>
                <w:szCs w:val="28"/>
              </w:rPr>
            </w:pPr>
            <w:r w:rsidRPr="00FE59E5">
              <w:rPr>
                <w:rFonts w:asciiTheme="minorEastAsia" w:hAnsiTheme="minorEastAsia" w:hint="eastAsia"/>
                <w:bCs/>
                <w:sz w:val="28"/>
                <w:szCs w:val="28"/>
              </w:rPr>
              <w:t>二、评定方法</w:t>
            </w:r>
          </w:p>
        </w:tc>
        <w:tc>
          <w:tcPr>
            <w:tcW w:w="0" w:type="auto"/>
            <w:vAlign w:val="center"/>
          </w:tcPr>
          <w:p w:rsidR="00FE59E5" w:rsidRPr="00FE59E5" w:rsidRDefault="00FE59E5" w:rsidP="00FE59E5">
            <w:pPr>
              <w:pStyle w:val="a7"/>
              <w:tabs>
                <w:tab w:val="left" w:pos="180"/>
              </w:tabs>
              <w:spacing w:line="360" w:lineRule="auto"/>
              <w:jc w:val="left"/>
              <w:outlineLvl w:val="0"/>
              <w:rPr>
                <w:rFonts w:asciiTheme="minorEastAsia" w:eastAsiaTheme="minorEastAsia" w:hAnsiTheme="minorEastAsia"/>
                <w:sz w:val="28"/>
                <w:szCs w:val="28"/>
              </w:rPr>
            </w:pPr>
            <w:r w:rsidRPr="00FE59E5">
              <w:rPr>
                <w:rFonts w:asciiTheme="minorEastAsia" w:eastAsiaTheme="minorEastAsia" w:hAnsiTheme="minorEastAsia" w:hint="eastAsia"/>
                <w:sz w:val="28"/>
                <w:szCs w:val="28"/>
              </w:rPr>
              <w:t>3、财务状况分…………2分</w:t>
            </w:r>
          </w:p>
          <w:p w:rsidR="00FE59E5" w:rsidRPr="00FE59E5" w:rsidRDefault="00FE59E5" w:rsidP="00FE59E5">
            <w:pPr>
              <w:spacing w:line="360" w:lineRule="auto"/>
              <w:jc w:val="left"/>
              <w:rPr>
                <w:rFonts w:asciiTheme="minorEastAsia" w:hAnsiTheme="minorEastAsia"/>
                <w:sz w:val="28"/>
                <w:szCs w:val="28"/>
              </w:rPr>
            </w:pPr>
            <w:r w:rsidRPr="00FE59E5">
              <w:rPr>
                <w:rFonts w:asciiTheme="minorEastAsia" w:hAnsiTheme="minorEastAsia" w:hint="eastAsia"/>
                <w:sz w:val="28"/>
                <w:szCs w:val="28"/>
              </w:rPr>
              <w:t>对投标人2015年度的财务报表（以具备审计资质的第三方机构出具的审计报告复印件为准）情况进行评价：财务状况良好的得2分；一般的得1分；差的（或未提供财务报告的）不得分。</w:t>
            </w:r>
          </w:p>
        </w:tc>
        <w:tc>
          <w:tcPr>
            <w:tcW w:w="0" w:type="auto"/>
            <w:vAlign w:val="center"/>
          </w:tcPr>
          <w:p w:rsidR="00FE59E5" w:rsidRPr="00FE59E5" w:rsidRDefault="00FE59E5" w:rsidP="00FE59E5">
            <w:pPr>
              <w:pStyle w:val="a7"/>
              <w:tabs>
                <w:tab w:val="left" w:pos="180"/>
              </w:tabs>
              <w:spacing w:line="360" w:lineRule="auto"/>
              <w:jc w:val="left"/>
              <w:outlineLvl w:val="0"/>
              <w:rPr>
                <w:rFonts w:asciiTheme="minorEastAsia" w:eastAsiaTheme="minorEastAsia" w:hAnsiTheme="minorEastAsia"/>
                <w:sz w:val="28"/>
                <w:szCs w:val="28"/>
              </w:rPr>
            </w:pPr>
            <w:r w:rsidRPr="00FE59E5">
              <w:rPr>
                <w:rFonts w:asciiTheme="minorEastAsia" w:eastAsiaTheme="minorEastAsia" w:hAnsiTheme="minorEastAsia" w:hint="eastAsia"/>
                <w:sz w:val="28"/>
                <w:szCs w:val="28"/>
              </w:rPr>
              <w:t>3、财务状况分…………3分</w:t>
            </w:r>
          </w:p>
          <w:p w:rsidR="00FE59E5" w:rsidRPr="00FE59E5" w:rsidRDefault="00FE59E5" w:rsidP="00FE59E5">
            <w:pPr>
              <w:spacing w:line="360" w:lineRule="auto"/>
              <w:jc w:val="left"/>
              <w:rPr>
                <w:rFonts w:asciiTheme="minorEastAsia" w:hAnsiTheme="minorEastAsia"/>
                <w:sz w:val="28"/>
                <w:szCs w:val="28"/>
              </w:rPr>
            </w:pPr>
            <w:r w:rsidRPr="00FE59E5">
              <w:rPr>
                <w:rFonts w:asciiTheme="minorEastAsia" w:hAnsiTheme="minorEastAsia" w:hint="eastAsia"/>
                <w:sz w:val="28"/>
                <w:szCs w:val="28"/>
              </w:rPr>
              <w:t>对投标人2015年度的财务报表（以具备审计资质的第三方机构出具的审计报告复印件为准）情况进行评价：财务状况良好的得3分；一般的得1分；差的（或未提供财务报告的）不得分。</w:t>
            </w:r>
          </w:p>
        </w:tc>
      </w:tr>
      <w:tr w:rsidR="00FE59E5" w:rsidRPr="00FE59E5" w:rsidTr="00FE59E5">
        <w:trPr>
          <w:jc w:val="center"/>
        </w:trPr>
        <w:tc>
          <w:tcPr>
            <w:tcW w:w="0" w:type="auto"/>
            <w:vAlign w:val="center"/>
          </w:tcPr>
          <w:p w:rsidR="00FE59E5" w:rsidRPr="00FE59E5" w:rsidRDefault="00FE59E5" w:rsidP="00FE59E5">
            <w:pPr>
              <w:jc w:val="center"/>
              <w:rPr>
                <w:rFonts w:asciiTheme="minorEastAsia" w:hAnsiTheme="minorEastAsia"/>
                <w:sz w:val="28"/>
                <w:szCs w:val="28"/>
              </w:rPr>
            </w:pPr>
            <w:r w:rsidRPr="00FE59E5">
              <w:rPr>
                <w:rFonts w:asciiTheme="minorEastAsia" w:hAnsiTheme="minorEastAsia" w:hint="eastAsia"/>
                <w:sz w:val="28"/>
                <w:szCs w:val="28"/>
              </w:rPr>
              <w:lastRenderedPageBreak/>
              <w:t>35页</w:t>
            </w:r>
          </w:p>
        </w:tc>
        <w:tc>
          <w:tcPr>
            <w:tcW w:w="0" w:type="auto"/>
            <w:vAlign w:val="center"/>
          </w:tcPr>
          <w:p w:rsidR="00FE59E5" w:rsidRPr="00FE59E5" w:rsidRDefault="00FE59E5" w:rsidP="00FE59E5">
            <w:pPr>
              <w:jc w:val="center"/>
              <w:rPr>
                <w:rFonts w:asciiTheme="minorEastAsia" w:hAnsiTheme="minorEastAsia"/>
                <w:bCs/>
                <w:sz w:val="28"/>
                <w:szCs w:val="28"/>
              </w:rPr>
            </w:pPr>
            <w:r w:rsidRPr="00FE59E5">
              <w:rPr>
                <w:rFonts w:asciiTheme="minorEastAsia" w:hAnsiTheme="minorEastAsia" w:hint="eastAsia"/>
                <w:bCs/>
                <w:sz w:val="28"/>
                <w:szCs w:val="28"/>
              </w:rPr>
              <w:t>二、评定方法</w:t>
            </w:r>
          </w:p>
        </w:tc>
        <w:tc>
          <w:tcPr>
            <w:tcW w:w="0" w:type="auto"/>
            <w:vAlign w:val="center"/>
          </w:tcPr>
          <w:p w:rsidR="00FE59E5" w:rsidRPr="00FE59E5" w:rsidRDefault="00FE59E5" w:rsidP="00FE59E5">
            <w:pPr>
              <w:pStyle w:val="a7"/>
              <w:tabs>
                <w:tab w:val="left" w:pos="180"/>
              </w:tabs>
              <w:spacing w:line="360" w:lineRule="auto"/>
              <w:jc w:val="left"/>
              <w:outlineLvl w:val="0"/>
              <w:rPr>
                <w:rFonts w:asciiTheme="minorEastAsia" w:eastAsiaTheme="minorEastAsia" w:hAnsiTheme="minorEastAsia"/>
                <w:sz w:val="28"/>
                <w:szCs w:val="28"/>
              </w:rPr>
            </w:pPr>
            <w:r w:rsidRPr="00FE59E5">
              <w:rPr>
                <w:rFonts w:asciiTheme="minorEastAsia" w:eastAsiaTheme="minorEastAsia" w:hAnsiTheme="minorEastAsia" w:hint="eastAsia"/>
                <w:sz w:val="28"/>
                <w:szCs w:val="28"/>
              </w:rPr>
              <w:t>5、业绩分………5分</w:t>
            </w:r>
          </w:p>
          <w:p w:rsidR="00FE59E5" w:rsidRPr="00FE59E5" w:rsidRDefault="00FE59E5" w:rsidP="00FE59E5">
            <w:pPr>
              <w:pStyle w:val="a7"/>
              <w:tabs>
                <w:tab w:val="left" w:pos="180"/>
              </w:tabs>
              <w:spacing w:line="360" w:lineRule="auto"/>
              <w:jc w:val="left"/>
              <w:outlineLvl w:val="0"/>
              <w:rPr>
                <w:rFonts w:asciiTheme="minorEastAsia" w:eastAsiaTheme="minorEastAsia" w:hAnsiTheme="minorEastAsia"/>
                <w:sz w:val="28"/>
                <w:szCs w:val="28"/>
              </w:rPr>
            </w:pPr>
            <w:r w:rsidRPr="00FE59E5">
              <w:rPr>
                <w:rFonts w:asciiTheme="minorEastAsia" w:eastAsiaTheme="minorEastAsia" w:hAnsiTheme="minorEastAsia" w:hint="eastAsia"/>
                <w:sz w:val="28"/>
                <w:szCs w:val="28"/>
              </w:rPr>
              <w:t>投标人自2014年1月1日以来销售业绩证明材料（单项合同金额50万元（含）以上，</w:t>
            </w:r>
            <w:r w:rsidRPr="00FE59E5">
              <w:rPr>
                <w:rFonts w:asciiTheme="minorEastAsia" w:eastAsiaTheme="minorEastAsia" w:hAnsiTheme="minorEastAsia" w:hint="eastAsia"/>
                <w:bCs/>
                <w:sz w:val="28"/>
                <w:szCs w:val="28"/>
              </w:rPr>
              <w:t>评标时以采购合同原件核验有效为准</w:t>
            </w:r>
            <w:r w:rsidRPr="00FE59E5">
              <w:rPr>
                <w:rFonts w:asciiTheme="minorEastAsia" w:eastAsiaTheme="minorEastAsia" w:hAnsiTheme="minorEastAsia" w:hint="eastAsia"/>
                <w:sz w:val="28"/>
                <w:szCs w:val="28"/>
              </w:rPr>
              <w:t>）每项得1分，满分5分。</w:t>
            </w:r>
          </w:p>
        </w:tc>
        <w:tc>
          <w:tcPr>
            <w:tcW w:w="0" w:type="auto"/>
            <w:vAlign w:val="center"/>
          </w:tcPr>
          <w:p w:rsidR="00FE59E5" w:rsidRPr="00FE59E5" w:rsidRDefault="00FE59E5" w:rsidP="00FE59E5">
            <w:pPr>
              <w:pStyle w:val="a7"/>
              <w:tabs>
                <w:tab w:val="left" w:pos="180"/>
              </w:tabs>
              <w:spacing w:line="360" w:lineRule="auto"/>
              <w:jc w:val="left"/>
              <w:outlineLvl w:val="0"/>
              <w:rPr>
                <w:rFonts w:asciiTheme="minorEastAsia" w:eastAsiaTheme="minorEastAsia" w:hAnsiTheme="minorEastAsia"/>
                <w:sz w:val="28"/>
                <w:szCs w:val="28"/>
              </w:rPr>
            </w:pPr>
            <w:r w:rsidRPr="00FE59E5">
              <w:rPr>
                <w:rFonts w:asciiTheme="minorEastAsia" w:eastAsiaTheme="minorEastAsia" w:hAnsiTheme="minorEastAsia" w:hint="eastAsia"/>
                <w:sz w:val="28"/>
                <w:szCs w:val="28"/>
              </w:rPr>
              <w:t>5、业绩分………7分</w:t>
            </w:r>
          </w:p>
          <w:p w:rsidR="00FE59E5" w:rsidRPr="00FE59E5" w:rsidRDefault="00FE59E5" w:rsidP="00FE59E5">
            <w:pPr>
              <w:pStyle w:val="a7"/>
              <w:tabs>
                <w:tab w:val="left" w:pos="180"/>
              </w:tabs>
              <w:spacing w:line="360" w:lineRule="auto"/>
              <w:jc w:val="left"/>
              <w:outlineLvl w:val="0"/>
              <w:rPr>
                <w:rFonts w:asciiTheme="minorEastAsia" w:eastAsiaTheme="minorEastAsia" w:hAnsiTheme="minorEastAsia"/>
                <w:sz w:val="28"/>
                <w:szCs w:val="28"/>
              </w:rPr>
            </w:pPr>
            <w:r w:rsidRPr="00FE59E5">
              <w:rPr>
                <w:rFonts w:asciiTheme="minorEastAsia" w:eastAsiaTheme="minorEastAsia" w:hAnsiTheme="minorEastAsia" w:hint="eastAsia"/>
                <w:sz w:val="28"/>
                <w:szCs w:val="28"/>
              </w:rPr>
              <w:t>投标人自2014年1月1日以来销售业绩证明材料（单项合同金额50万元（含）以上，</w:t>
            </w:r>
            <w:r w:rsidRPr="00FE59E5">
              <w:rPr>
                <w:rFonts w:asciiTheme="minorEastAsia" w:eastAsiaTheme="minorEastAsia" w:hAnsiTheme="minorEastAsia" w:hint="eastAsia"/>
                <w:bCs/>
                <w:sz w:val="28"/>
                <w:szCs w:val="28"/>
              </w:rPr>
              <w:t>评标时以采购合同原件核验有效为准</w:t>
            </w:r>
            <w:r w:rsidRPr="00FE59E5">
              <w:rPr>
                <w:rFonts w:asciiTheme="minorEastAsia" w:eastAsiaTheme="minorEastAsia" w:hAnsiTheme="minorEastAsia" w:hint="eastAsia"/>
                <w:sz w:val="28"/>
                <w:szCs w:val="28"/>
              </w:rPr>
              <w:t>）每项得1分，满分7分。</w:t>
            </w:r>
          </w:p>
        </w:tc>
      </w:tr>
      <w:tr w:rsidR="00970976" w:rsidRPr="00FE59E5" w:rsidTr="00970976">
        <w:trPr>
          <w:jc w:val="center"/>
        </w:trPr>
        <w:tc>
          <w:tcPr>
            <w:tcW w:w="0" w:type="auto"/>
            <w:vAlign w:val="center"/>
          </w:tcPr>
          <w:p w:rsidR="00970976" w:rsidRPr="00FE59E5" w:rsidRDefault="00970976" w:rsidP="003B0C46">
            <w:pPr>
              <w:jc w:val="center"/>
              <w:rPr>
                <w:rFonts w:asciiTheme="minorEastAsia" w:hAnsiTheme="minorEastAsia"/>
                <w:sz w:val="28"/>
                <w:szCs w:val="28"/>
              </w:rPr>
            </w:pPr>
            <w:r w:rsidRPr="00FE59E5">
              <w:rPr>
                <w:rFonts w:asciiTheme="minorEastAsia" w:hAnsiTheme="minorEastAsia" w:hint="eastAsia"/>
                <w:sz w:val="28"/>
                <w:szCs w:val="28"/>
              </w:rPr>
              <w:t>35页</w:t>
            </w:r>
          </w:p>
        </w:tc>
        <w:tc>
          <w:tcPr>
            <w:tcW w:w="0" w:type="auto"/>
            <w:vAlign w:val="center"/>
          </w:tcPr>
          <w:p w:rsidR="00970976" w:rsidRPr="00FE59E5" w:rsidRDefault="00970976" w:rsidP="003B0C46">
            <w:pPr>
              <w:jc w:val="center"/>
              <w:rPr>
                <w:rFonts w:asciiTheme="minorEastAsia" w:hAnsiTheme="minorEastAsia"/>
                <w:bCs/>
                <w:sz w:val="28"/>
                <w:szCs w:val="28"/>
              </w:rPr>
            </w:pPr>
            <w:r w:rsidRPr="00FE59E5">
              <w:rPr>
                <w:rFonts w:asciiTheme="minorEastAsia" w:hAnsiTheme="minorEastAsia" w:hint="eastAsia"/>
                <w:bCs/>
                <w:sz w:val="28"/>
                <w:szCs w:val="28"/>
              </w:rPr>
              <w:t>二、评定方法</w:t>
            </w:r>
          </w:p>
        </w:tc>
        <w:tc>
          <w:tcPr>
            <w:tcW w:w="0" w:type="auto"/>
          </w:tcPr>
          <w:p w:rsidR="00970976" w:rsidRPr="00970976" w:rsidRDefault="00970976" w:rsidP="00970976">
            <w:pPr>
              <w:pStyle w:val="a7"/>
              <w:jc w:val="left"/>
              <w:rPr>
                <w:rFonts w:asciiTheme="minorEastAsia" w:hAnsiTheme="minorEastAsia"/>
                <w:bCs/>
                <w:sz w:val="28"/>
                <w:szCs w:val="28"/>
              </w:rPr>
            </w:pPr>
            <w:r w:rsidRPr="00970976">
              <w:rPr>
                <w:rFonts w:asciiTheme="minorEastAsia" w:hAnsiTheme="minorEastAsia" w:hint="eastAsia"/>
                <w:bCs/>
                <w:sz w:val="28"/>
                <w:szCs w:val="28"/>
              </w:rPr>
              <w:t>6、售后服务分……15分</w:t>
            </w:r>
          </w:p>
          <w:p w:rsidR="00970976" w:rsidRPr="00970976" w:rsidRDefault="00970976" w:rsidP="00970976">
            <w:pPr>
              <w:pStyle w:val="a7"/>
              <w:jc w:val="left"/>
              <w:rPr>
                <w:rFonts w:asciiTheme="minorEastAsia" w:hAnsiTheme="minorEastAsia"/>
                <w:bCs/>
                <w:sz w:val="28"/>
                <w:szCs w:val="28"/>
              </w:rPr>
            </w:pPr>
            <w:r w:rsidRPr="00970976">
              <w:rPr>
                <w:rFonts w:asciiTheme="minorEastAsia" w:hAnsiTheme="minorEastAsia" w:hint="eastAsia"/>
                <w:bCs/>
                <w:sz w:val="28"/>
                <w:szCs w:val="28"/>
              </w:rPr>
              <w:t>（1）由评委根据</w:t>
            </w:r>
            <w:r w:rsidRPr="00970976">
              <w:rPr>
                <w:rFonts w:asciiTheme="minorEastAsia" w:hAnsiTheme="minorEastAsia" w:hint="eastAsia"/>
                <w:bCs/>
                <w:sz w:val="28"/>
                <w:szCs w:val="28"/>
              </w:rPr>
              <w:tab/>
              <w:t>投标人对本项目售后服务承诺、安装要求及方案、服务体系及措施、响应时间、售后维护方式、本地化服务和售后保障能力等方面内容定档打分，满分12分。</w:t>
            </w:r>
          </w:p>
          <w:p w:rsidR="00970976" w:rsidRPr="00970976" w:rsidRDefault="00970976" w:rsidP="00970976">
            <w:pPr>
              <w:pStyle w:val="a7"/>
              <w:jc w:val="left"/>
              <w:rPr>
                <w:rFonts w:asciiTheme="minorEastAsia" w:hAnsiTheme="minorEastAsia"/>
                <w:bCs/>
                <w:sz w:val="28"/>
                <w:szCs w:val="28"/>
              </w:rPr>
            </w:pPr>
            <w:r w:rsidRPr="00970976">
              <w:rPr>
                <w:rFonts w:asciiTheme="minorEastAsia" w:hAnsiTheme="minorEastAsia" w:hint="eastAsia"/>
                <w:bCs/>
                <w:sz w:val="28"/>
                <w:szCs w:val="28"/>
              </w:rPr>
              <w:t>一档（0.1～4.0分）:一般；</w:t>
            </w:r>
          </w:p>
          <w:p w:rsidR="00970976" w:rsidRPr="00970976" w:rsidRDefault="00970976" w:rsidP="00970976">
            <w:pPr>
              <w:pStyle w:val="a7"/>
              <w:jc w:val="left"/>
              <w:rPr>
                <w:rFonts w:asciiTheme="minorEastAsia" w:hAnsiTheme="minorEastAsia"/>
                <w:bCs/>
                <w:sz w:val="28"/>
                <w:szCs w:val="28"/>
              </w:rPr>
            </w:pPr>
            <w:r w:rsidRPr="00970976">
              <w:rPr>
                <w:rFonts w:asciiTheme="minorEastAsia" w:hAnsiTheme="minorEastAsia" w:hint="eastAsia"/>
                <w:bCs/>
                <w:sz w:val="28"/>
                <w:szCs w:val="28"/>
              </w:rPr>
              <w:t>二档（4.1～8.0分）:良好；</w:t>
            </w:r>
          </w:p>
          <w:p w:rsidR="00970976" w:rsidRPr="00970976" w:rsidRDefault="00970976" w:rsidP="00970976">
            <w:pPr>
              <w:pStyle w:val="a7"/>
              <w:jc w:val="left"/>
              <w:rPr>
                <w:rFonts w:asciiTheme="minorEastAsia" w:hAnsiTheme="minorEastAsia"/>
                <w:bCs/>
                <w:sz w:val="28"/>
                <w:szCs w:val="28"/>
              </w:rPr>
            </w:pPr>
            <w:r w:rsidRPr="00970976">
              <w:rPr>
                <w:rFonts w:asciiTheme="minorEastAsia" w:hAnsiTheme="minorEastAsia" w:hint="eastAsia"/>
                <w:bCs/>
                <w:sz w:val="28"/>
                <w:szCs w:val="28"/>
              </w:rPr>
              <w:t>三档（8.1～12.0分）:优质。</w:t>
            </w:r>
          </w:p>
          <w:p w:rsidR="00970976" w:rsidRPr="00970976" w:rsidRDefault="00970976" w:rsidP="00970976">
            <w:pPr>
              <w:pStyle w:val="a7"/>
              <w:tabs>
                <w:tab w:val="left" w:pos="180"/>
              </w:tabs>
              <w:spacing w:line="360" w:lineRule="auto"/>
              <w:jc w:val="center"/>
              <w:outlineLvl w:val="0"/>
              <w:rPr>
                <w:rFonts w:asciiTheme="minorEastAsia" w:hAnsiTheme="minorEastAsia"/>
                <w:bCs/>
                <w:sz w:val="28"/>
                <w:szCs w:val="28"/>
              </w:rPr>
            </w:pPr>
          </w:p>
        </w:tc>
        <w:tc>
          <w:tcPr>
            <w:tcW w:w="0" w:type="auto"/>
            <w:vAlign w:val="center"/>
          </w:tcPr>
          <w:p w:rsidR="00970976" w:rsidRPr="00970976" w:rsidRDefault="00970976" w:rsidP="00970976">
            <w:pPr>
              <w:pStyle w:val="a7"/>
              <w:jc w:val="left"/>
              <w:rPr>
                <w:rFonts w:asciiTheme="minorEastAsia" w:hAnsiTheme="minorEastAsia"/>
                <w:sz w:val="28"/>
                <w:szCs w:val="28"/>
              </w:rPr>
            </w:pPr>
            <w:r w:rsidRPr="00970976">
              <w:rPr>
                <w:rFonts w:asciiTheme="minorEastAsia" w:hAnsiTheme="minorEastAsia" w:hint="eastAsia"/>
                <w:sz w:val="28"/>
                <w:szCs w:val="28"/>
              </w:rPr>
              <w:t>6、售后服务分……………15分</w:t>
            </w:r>
          </w:p>
          <w:p w:rsidR="00970976" w:rsidRPr="00970976" w:rsidRDefault="00970976" w:rsidP="00970976">
            <w:pPr>
              <w:pStyle w:val="a7"/>
              <w:jc w:val="left"/>
              <w:rPr>
                <w:rFonts w:asciiTheme="minorEastAsia" w:hAnsiTheme="minorEastAsia"/>
                <w:sz w:val="28"/>
                <w:szCs w:val="28"/>
              </w:rPr>
            </w:pPr>
            <w:r w:rsidRPr="00970976">
              <w:rPr>
                <w:rFonts w:asciiTheme="minorEastAsia" w:hAnsiTheme="minorEastAsia" w:hint="eastAsia"/>
                <w:bCs/>
                <w:sz w:val="28"/>
                <w:szCs w:val="28"/>
              </w:rPr>
              <w:t>（1）由评委根据</w:t>
            </w:r>
            <w:r w:rsidRPr="00970976">
              <w:rPr>
                <w:rFonts w:asciiTheme="minorEastAsia" w:hAnsiTheme="minorEastAsia" w:hint="eastAsia"/>
                <w:bCs/>
                <w:sz w:val="28"/>
                <w:szCs w:val="28"/>
              </w:rPr>
              <w:tab/>
              <w:t>投标人对</w:t>
            </w:r>
            <w:r w:rsidRPr="00970976">
              <w:rPr>
                <w:rFonts w:asciiTheme="minorEastAsia" w:hAnsiTheme="minorEastAsia" w:hint="eastAsia"/>
                <w:sz w:val="28"/>
                <w:szCs w:val="28"/>
              </w:rPr>
              <w:t>本项目售后服务承诺、安装要求及方案、服务体系及措施、响应时间、售后维护方式、本地化服务和售后保障能力等方面内容定档打分，满分12分。</w:t>
            </w:r>
          </w:p>
          <w:p w:rsidR="00970976" w:rsidRPr="002D1515" w:rsidRDefault="00970976" w:rsidP="00970976">
            <w:pPr>
              <w:pStyle w:val="a7"/>
              <w:jc w:val="left"/>
              <w:rPr>
                <w:rFonts w:asciiTheme="minorEastAsia" w:hAnsiTheme="minorEastAsia"/>
                <w:bCs/>
                <w:color w:val="FF0000"/>
                <w:sz w:val="28"/>
                <w:szCs w:val="28"/>
              </w:rPr>
            </w:pPr>
            <w:r w:rsidRPr="002D1515">
              <w:rPr>
                <w:rFonts w:asciiTheme="minorEastAsia" w:hAnsiTheme="minorEastAsia" w:hint="eastAsia"/>
                <w:bCs/>
                <w:color w:val="FF0000"/>
                <w:sz w:val="28"/>
                <w:szCs w:val="28"/>
              </w:rPr>
              <w:t>一档（0.1～4.0分）: 售后服务方案根据以上因素评定一般；</w:t>
            </w:r>
          </w:p>
          <w:p w:rsidR="00970976" w:rsidRPr="002D1515" w:rsidRDefault="00970976" w:rsidP="00970976">
            <w:pPr>
              <w:pStyle w:val="a7"/>
              <w:jc w:val="left"/>
              <w:rPr>
                <w:rFonts w:asciiTheme="minorEastAsia" w:hAnsiTheme="minorEastAsia"/>
                <w:bCs/>
                <w:color w:val="FF0000"/>
                <w:sz w:val="28"/>
                <w:szCs w:val="28"/>
              </w:rPr>
            </w:pPr>
            <w:r w:rsidRPr="002D1515">
              <w:rPr>
                <w:rFonts w:asciiTheme="minorEastAsia" w:hAnsiTheme="minorEastAsia" w:hint="eastAsia"/>
                <w:bCs/>
                <w:color w:val="FF0000"/>
                <w:sz w:val="28"/>
                <w:szCs w:val="28"/>
              </w:rPr>
              <w:t>二档（4.1～8.0分）: 售后服务方案据以上因素评定较好；</w:t>
            </w:r>
          </w:p>
          <w:p w:rsidR="00970976" w:rsidRPr="00FE59E5" w:rsidRDefault="00970976" w:rsidP="00970976">
            <w:pPr>
              <w:pStyle w:val="a7"/>
              <w:tabs>
                <w:tab w:val="left" w:pos="180"/>
              </w:tabs>
              <w:spacing w:line="360" w:lineRule="auto"/>
              <w:jc w:val="left"/>
              <w:outlineLvl w:val="0"/>
              <w:rPr>
                <w:rFonts w:asciiTheme="minorEastAsia" w:eastAsiaTheme="minorEastAsia" w:hAnsiTheme="minorEastAsia"/>
                <w:sz w:val="28"/>
                <w:szCs w:val="28"/>
              </w:rPr>
            </w:pPr>
            <w:r w:rsidRPr="002D1515">
              <w:rPr>
                <w:rFonts w:asciiTheme="minorEastAsia" w:eastAsiaTheme="minorEastAsia" w:hAnsiTheme="minorEastAsia" w:hint="eastAsia"/>
                <w:bCs/>
                <w:color w:val="FF0000"/>
                <w:sz w:val="28"/>
                <w:szCs w:val="28"/>
              </w:rPr>
              <w:t>三档（8.1～12.0分）: 售后服务方案据以上因素评定同比明显优于其他投标人。</w:t>
            </w:r>
          </w:p>
        </w:tc>
      </w:tr>
    </w:tbl>
    <w:p w:rsidR="00FE59E5" w:rsidRPr="00FE59E5" w:rsidRDefault="00AD0360" w:rsidP="00FE59E5">
      <w:pPr>
        <w:widowControl/>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招标公告及招标文件</w:t>
      </w:r>
      <w:r w:rsidR="00FE59E5" w:rsidRPr="00FE59E5">
        <w:rPr>
          <w:rFonts w:asciiTheme="minorEastAsia" w:hAnsiTheme="minorEastAsia" w:cs="宋体" w:hint="eastAsia"/>
          <w:kern w:val="0"/>
          <w:sz w:val="28"/>
          <w:szCs w:val="28"/>
        </w:rPr>
        <w:t>相关条款作相应变更，其余不变。</w:t>
      </w:r>
    </w:p>
    <w:p w:rsidR="00FE59E5" w:rsidRPr="00FE59E5" w:rsidRDefault="00FE59E5" w:rsidP="00FE59E5">
      <w:pPr>
        <w:widowControl/>
        <w:jc w:val="left"/>
        <w:rPr>
          <w:rFonts w:asciiTheme="minorEastAsia" w:hAnsiTheme="minorEastAsia" w:cs="宋体"/>
          <w:kern w:val="0"/>
          <w:sz w:val="28"/>
          <w:szCs w:val="28"/>
        </w:rPr>
      </w:pPr>
      <w:r w:rsidRPr="00FE59E5">
        <w:rPr>
          <w:rFonts w:asciiTheme="minorEastAsia" w:hAnsiTheme="minorEastAsia" w:cs="宋体" w:hint="eastAsia"/>
          <w:kern w:val="0"/>
          <w:sz w:val="28"/>
          <w:szCs w:val="28"/>
        </w:rPr>
        <w:t>    特此公告。</w:t>
      </w:r>
    </w:p>
    <w:p w:rsidR="00FE59E5" w:rsidRPr="00FE59E5" w:rsidRDefault="00FE59E5" w:rsidP="00FE59E5">
      <w:pPr>
        <w:widowControl/>
        <w:jc w:val="right"/>
        <w:rPr>
          <w:rFonts w:asciiTheme="minorEastAsia" w:hAnsiTheme="minorEastAsia" w:cs="宋体"/>
          <w:kern w:val="0"/>
          <w:sz w:val="28"/>
          <w:szCs w:val="28"/>
        </w:rPr>
      </w:pPr>
      <w:r w:rsidRPr="00FE59E5">
        <w:rPr>
          <w:rFonts w:asciiTheme="minorEastAsia" w:hAnsiTheme="minorEastAsia" w:cs="宋体" w:hint="eastAsia"/>
          <w:kern w:val="0"/>
          <w:sz w:val="28"/>
          <w:szCs w:val="28"/>
        </w:rPr>
        <w:t>上海正弘建设工程顾问有限公司</w:t>
      </w:r>
    </w:p>
    <w:p w:rsidR="007F43DF" w:rsidRPr="00FE59E5" w:rsidRDefault="00FE59E5" w:rsidP="00FE59E5">
      <w:pPr>
        <w:widowControl/>
        <w:jc w:val="right"/>
        <w:rPr>
          <w:rFonts w:asciiTheme="minorEastAsia" w:hAnsiTheme="minorEastAsia" w:cs="宋体"/>
          <w:kern w:val="0"/>
          <w:sz w:val="28"/>
          <w:szCs w:val="28"/>
        </w:rPr>
      </w:pPr>
      <w:r w:rsidRPr="00FE59E5">
        <w:rPr>
          <w:rFonts w:asciiTheme="minorEastAsia" w:hAnsiTheme="minorEastAsia" w:cs="宋体" w:hint="eastAsia"/>
          <w:kern w:val="0"/>
          <w:sz w:val="28"/>
          <w:szCs w:val="28"/>
        </w:rPr>
        <w:t>二〇一六年八月十日</w:t>
      </w:r>
    </w:p>
    <w:sectPr w:rsidR="007F43DF" w:rsidRPr="00FE59E5" w:rsidSect="00FE59E5">
      <w:pgSz w:w="11906" w:h="16838"/>
      <w:pgMar w:top="1440" w:right="141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0E6" w:rsidRDefault="00A560E6" w:rsidP="000047F7">
      <w:r>
        <w:separator/>
      </w:r>
    </w:p>
  </w:endnote>
  <w:endnote w:type="continuationSeparator" w:id="1">
    <w:p w:rsidR="00A560E6" w:rsidRDefault="00A560E6" w:rsidP="00004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0E6" w:rsidRDefault="00A560E6" w:rsidP="000047F7">
      <w:r>
        <w:separator/>
      </w:r>
    </w:p>
  </w:footnote>
  <w:footnote w:type="continuationSeparator" w:id="1">
    <w:p w:rsidR="00A560E6" w:rsidRDefault="00A560E6" w:rsidP="000047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B4038"/>
    <w:multiLevelType w:val="hybridMultilevel"/>
    <w:tmpl w:val="6FEC1D26"/>
    <w:lvl w:ilvl="0" w:tplc="5BAE98E0">
      <w:start w:val="1"/>
      <w:numFmt w:val="japaneseCounting"/>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47F7"/>
    <w:rsid w:val="000047F7"/>
    <w:rsid w:val="000647F7"/>
    <w:rsid w:val="00153D40"/>
    <w:rsid w:val="002A5482"/>
    <w:rsid w:val="002D1515"/>
    <w:rsid w:val="002F002E"/>
    <w:rsid w:val="004B51D3"/>
    <w:rsid w:val="004C2EA7"/>
    <w:rsid w:val="006C17B8"/>
    <w:rsid w:val="007F43DF"/>
    <w:rsid w:val="00970976"/>
    <w:rsid w:val="00A560E6"/>
    <w:rsid w:val="00AD0360"/>
    <w:rsid w:val="00BB6353"/>
    <w:rsid w:val="00C5398A"/>
    <w:rsid w:val="00D84B07"/>
    <w:rsid w:val="00FE5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1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4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47F7"/>
    <w:rPr>
      <w:sz w:val="18"/>
      <w:szCs w:val="18"/>
    </w:rPr>
  </w:style>
  <w:style w:type="paragraph" w:styleId="a4">
    <w:name w:val="footer"/>
    <w:basedOn w:val="a"/>
    <w:link w:val="Char0"/>
    <w:uiPriority w:val="99"/>
    <w:semiHidden/>
    <w:unhideWhenUsed/>
    <w:rsid w:val="000047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47F7"/>
    <w:rPr>
      <w:sz w:val="18"/>
      <w:szCs w:val="18"/>
    </w:rPr>
  </w:style>
  <w:style w:type="paragraph" w:styleId="a5">
    <w:name w:val="List Paragraph"/>
    <w:basedOn w:val="a"/>
    <w:uiPriority w:val="34"/>
    <w:qFormat/>
    <w:rsid w:val="000047F7"/>
    <w:pPr>
      <w:ind w:firstLineChars="200" w:firstLine="420"/>
    </w:pPr>
  </w:style>
  <w:style w:type="table" w:styleId="a6">
    <w:name w:val="Table Grid"/>
    <w:basedOn w:val="a1"/>
    <w:uiPriority w:val="59"/>
    <w:rsid w:val="007F43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纯文本 Char"/>
    <w:aliases w:val="普通文字 Char Char,普通文字1 Char,普通文字2 Char,普通文字3 Char,普通文字4 Char,普通文字5 Char,普通文字6 Char,普通文字11 Char,普通文字21 Char,普通文字31 Char,普通文字41 Char,普通文字7 Char,正 文 1 Char,Texte Char,纯文本 Char1 Char Char Char,纯文本 Char Char Char Char Char,纯文本 Char Char1 Char,小 Char"/>
    <w:link w:val="a7"/>
    <w:rsid w:val="00FE59E5"/>
    <w:rPr>
      <w:rFonts w:ascii="宋体" w:eastAsia="宋体" w:hAnsi="Courier New"/>
    </w:rPr>
  </w:style>
  <w:style w:type="paragraph" w:styleId="a7">
    <w:name w:val="Plain Text"/>
    <w:aliases w:val="普通文字 Char,普通文字1,普通文字2,普通文字3,普通文字4,普通文字5,普通文字6,普通文字11,普通文字21,普通文字31,普通文字41,普通文字7,正 文 1,Texte,纯文本 Char1 Char Char,纯文本 Char Char Char Char,纯文本 Char Char1,纯文本 Char1 Char,纯文本 Char Char Char,普通文字,正 文 1 Char Char Char Char,正 文 1 Char Char,Char Cha,小,文字缩,s"/>
    <w:basedOn w:val="a"/>
    <w:link w:val="Char1"/>
    <w:rsid w:val="00FE59E5"/>
    <w:rPr>
      <w:rFonts w:ascii="宋体" w:eastAsia="宋体" w:hAnsi="Courier New"/>
    </w:rPr>
  </w:style>
  <w:style w:type="character" w:customStyle="1" w:styleId="Char10">
    <w:name w:val="纯文本 Char1"/>
    <w:basedOn w:val="a0"/>
    <w:link w:val="a7"/>
    <w:uiPriority w:val="99"/>
    <w:semiHidden/>
    <w:rsid w:val="00FE59E5"/>
    <w:rPr>
      <w:rFonts w:ascii="宋体" w:eastAsia="宋体" w:hAnsi="Courier New" w:cs="Courier New"/>
      <w:szCs w:val="21"/>
    </w:rPr>
  </w:style>
  <w:style w:type="character" w:customStyle="1" w:styleId="Char2">
    <w:name w:val="日期 Char"/>
    <w:link w:val="a8"/>
    <w:rsid w:val="00FE59E5"/>
    <w:rPr>
      <w:rFonts w:eastAsia="宋体"/>
      <w:spacing w:val="30"/>
      <w:sz w:val="28"/>
    </w:rPr>
  </w:style>
  <w:style w:type="paragraph" w:styleId="a8">
    <w:name w:val="Date"/>
    <w:basedOn w:val="a"/>
    <w:next w:val="a"/>
    <w:link w:val="Char2"/>
    <w:rsid w:val="00FE59E5"/>
    <w:pPr>
      <w:ind w:leftChars="2500" w:left="100"/>
    </w:pPr>
    <w:rPr>
      <w:rFonts w:eastAsia="宋体"/>
      <w:spacing w:val="30"/>
      <w:sz w:val="28"/>
    </w:rPr>
  </w:style>
  <w:style w:type="character" w:customStyle="1" w:styleId="Char11">
    <w:name w:val="日期 Char1"/>
    <w:basedOn w:val="a0"/>
    <w:link w:val="a8"/>
    <w:uiPriority w:val="99"/>
    <w:semiHidden/>
    <w:rsid w:val="00FE59E5"/>
  </w:style>
</w:styles>
</file>

<file path=word/webSettings.xml><?xml version="1.0" encoding="utf-8"?>
<w:webSettings xmlns:r="http://schemas.openxmlformats.org/officeDocument/2006/relationships" xmlns:w="http://schemas.openxmlformats.org/wordprocessingml/2006/main">
  <w:divs>
    <w:div w:id="138423042">
      <w:bodyDiv w:val="1"/>
      <w:marLeft w:val="0"/>
      <w:marRight w:val="0"/>
      <w:marTop w:val="0"/>
      <w:marBottom w:val="0"/>
      <w:divBdr>
        <w:top w:val="none" w:sz="0" w:space="0" w:color="auto"/>
        <w:left w:val="none" w:sz="0" w:space="0" w:color="auto"/>
        <w:bottom w:val="none" w:sz="0" w:space="0" w:color="auto"/>
        <w:right w:val="none" w:sz="0" w:space="0" w:color="auto"/>
      </w:divBdr>
      <w:divsChild>
        <w:div w:id="2117288839">
          <w:marLeft w:val="0"/>
          <w:marRight w:val="0"/>
          <w:marTop w:val="0"/>
          <w:marBottom w:val="0"/>
          <w:divBdr>
            <w:top w:val="none" w:sz="0" w:space="0" w:color="auto"/>
            <w:left w:val="none" w:sz="0" w:space="0" w:color="auto"/>
            <w:bottom w:val="none" w:sz="0" w:space="0" w:color="auto"/>
            <w:right w:val="none" w:sz="0" w:space="0" w:color="auto"/>
          </w:divBdr>
        </w:div>
        <w:div w:id="718625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cp:lastPrinted>2016-08-10T04:48:00Z</cp:lastPrinted>
  <dcterms:created xsi:type="dcterms:W3CDTF">2016-08-10T00:42:00Z</dcterms:created>
  <dcterms:modified xsi:type="dcterms:W3CDTF">2016-08-10T06:39:00Z</dcterms:modified>
</cp:coreProperties>
</file>