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EB" w:rsidRDefault="00C072EB" w:rsidP="00C072EB">
      <w:pPr>
        <w:spacing w:line="480" w:lineRule="exact"/>
        <w:ind w:firstLineChars="0" w:firstLine="0"/>
        <w:jc w:val="center"/>
        <w:rPr>
          <w:rFonts w:asciiTheme="minorEastAsia" w:eastAsiaTheme="minorEastAsia" w:hAnsiTheme="minorEastAsia"/>
          <w:b/>
          <w:szCs w:val="21"/>
        </w:rPr>
      </w:pPr>
      <w:r w:rsidRPr="001454A5">
        <w:rPr>
          <w:rFonts w:asciiTheme="minorEastAsia" w:eastAsiaTheme="minorEastAsia" w:hAnsiTheme="minorEastAsia" w:hint="eastAsia"/>
          <w:b/>
          <w:szCs w:val="21"/>
        </w:rPr>
        <w:t>云之龙咨询集团有限公司关于</w:t>
      </w:r>
      <w:r w:rsidR="0035651F" w:rsidRPr="0035651F">
        <w:rPr>
          <w:rFonts w:asciiTheme="minorEastAsia" w:eastAsiaTheme="minorEastAsia" w:hAnsiTheme="minorEastAsia" w:hint="eastAsia"/>
          <w:b/>
          <w:szCs w:val="21"/>
        </w:rPr>
        <w:t>柳州市鱼峰区正和社区卫生服务站装修工程</w:t>
      </w:r>
      <w:r w:rsidRPr="001454A5">
        <w:rPr>
          <w:rFonts w:asciiTheme="minorEastAsia" w:eastAsiaTheme="minorEastAsia" w:hAnsiTheme="minorEastAsia" w:hint="eastAsia"/>
          <w:b/>
          <w:szCs w:val="21"/>
        </w:rPr>
        <w:t>(</w:t>
      </w:r>
      <w:r w:rsidR="0035651F" w:rsidRPr="0035651F">
        <w:rPr>
          <w:rFonts w:asciiTheme="minorEastAsia" w:eastAsiaTheme="minorEastAsia" w:hAnsiTheme="minorEastAsia"/>
          <w:b/>
          <w:szCs w:val="21"/>
        </w:rPr>
        <w:t>YZLLZ2022-C2-057-LZQT</w:t>
      </w:r>
      <w:r w:rsidRPr="001454A5">
        <w:rPr>
          <w:rFonts w:asciiTheme="minorEastAsia" w:eastAsiaTheme="minorEastAsia" w:hAnsiTheme="minorEastAsia" w:hint="eastAsia"/>
          <w:b/>
          <w:szCs w:val="21"/>
        </w:rPr>
        <w:t>)竞争性磋商公告</w:t>
      </w:r>
    </w:p>
    <w:p w:rsidR="0035651F" w:rsidRPr="0035651F" w:rsidRDefault="0035651F" w:rsidP="0035651F">
      <w:pPr>
        <w:widowControl w:val="0"/>
        <w:snapToGrid w:val="0"/>
        <w:spacing w:line="400" w:lineRule="exact"/>
        <w:ind w:firstLine="420"/>
        <w:jc w:val="both"/>
        <w:rPr>
          <w:rFonts w:asciiTheme="minorEastAsia" w:eastAsiaTheme="minorEastAsia" w:hAnsiTheme="minorEastAsia"/>
          <w:sz w:val="21"/>
          <w:szCs w:val="21"/>
        </w:rPr>
      </w:pPr>
      <w:r w:rsidRPr="0035651F">
        <w:rPr>
          <w:rFonts w:asciiTheme="minorEastAsia" w:eastAsiaTheme="minorEastAsia" w:hAnsiTheme="minorEastAsia" w:hint="eastAsia"/>
          <w:sz w:val="21"/>
        </w:rPr>
        <w:t>云之龙咨询集团有限公司受</w:t>
      </w:r>
      <w:r w:rsidRPr="0035651F">
        <w:rPr>
          <w:rFonts w:asciiTheme="minorEastAsia" w:eastAsiaTheme="minorEastAsia" w:hAnsiTheme="minorEastAsia" w:hint="eastAsia"/>
          <w:sz w:val="21"/>
          <w:szCs w:val="20"/>
        </w:rPr>
        <w:t>柳州市妇幼保健院的</w:t>
      </w:r>
      <w:r w:rsidRPr="0035651F">
        <w:rPr>
          <w:rFonts w:asciiTheme="minorEastAsia" w:eastAsiaTheme="minorEastAsia" w:hAnsiTheme="minorEastAsia" w:hint="eastAsia"/>
          <w:sz w:val="21"/>
        </w:rPr>
        <w:t>委托，对</w:t>
      </w:r>
      <w:r w:rsidRPr="0035651F">
        <w:rPr>
          <w:rFonts w:asciiTheme="minorEastAsia" w:eastAsiaTheme="minorEastAsia" w:hAnsiTheme="minorEastAsia" w:cs="Arial" w:hint="eastAsia"/>
          <w:bCs/>
          <w:sz w:val="21"/>
          <w:szCs w:val="21"/>
        </w:rPr>
        <w:t>本项目</w:t>
      </w:r>
      <w:r w:rsidRPr="0035651F">
        <w:rPr>
          <w:rFonts w:asciiTheme="minorEastAsia" w:eastAsiaTheme="minorEastAsia" w:hAnsiTheme="minorEastAsia" w:hint="eastAsia"/>
          <w:sz w:val="21"/>
        </w:rPr>
        <w:t>进行竞争性磋商采购，欢迎符合条件的供应商前来参加磋商活动。</w:t>
      </w:r>
    </w:p>
    <w:p w:rsidR="0035651F" w:rsidRPr="0035651F" w:rsidRDefault="0035651F" w:rsidP="0035651F">
      <w:pPr>
        <w:widowControl w:val="0"/>
        <w:snapToGrid w:val="0"/>
        <w:spacing w:line="400" w:lineRule="exact"/>
        <w:ind w:firstLineChars="0" w:firstLine="422"/>
        <w:jc w:val="both"/>
        <w:rPr>
          <w:rFonts w:asciiTheme="minorEastAsia" w:eastAsiaTheme="minorEastAsia" w:hAnsiTheme="minorEastAsia" w:cs="Arial" w:hint="eastAsia"/>
          <w:b/>
          <w:bCs/>
          <w:sz w:val="21"/>
          <w:szCs w:val="21"/>
        </w:rPr>
      </w:pPr>
      <w:r w:rsidRPr="0035651F">
        <w:rPr>
          <w:rFonts w:asciiTheme="minorEastAsia" w:eastAsiaTheme="minorEastAsia" w:hAnsiTheme="minorEastAsia" w:cs="Arial" w:hint="eastAsia"/>
          <w:b/>
          <w:bCs/>
          <w:sz w:val="21"/>
          <w:szCs w:val="21"/>
        </w:rPr>
        <w:t>一、项目名称：</w:t>
      </w:r>
      <w:r w:rsidRPr="0035651F">
        <w:rPr>
          <w:rFonts w:asciiTheme="minorEastAsia" w:eastAsiaTheme="minorEastAsia" w:hAnsiTheme="minorEastAsia" w:cs="Arial" w:hint="eastAsia"/>
          <w:bCs/>
          <w:sz w:val="21"/>
          <w:szCs w:val="21"/>
        </w:rPr>
        <w:t>柳州市鱼峰区正和社区卫生服务站装修工程</w:t>
      </w:r>
    </w:p>
    <w:p w:rsidR="0035651F" w:rsidRPr="0035651F" w:rsidRDefault="0035651F" w:rsidP="0035651F">
      <w:pPr>
        <w:widowControl w:val="0"/>
        <w:snapToGrid w:val="0"/>
        <w:spacing w:line="400" w:lineRule="exact"/>
        <w:ind w:firstLineChars="0" w:firstLine="422"/>
        <w:jc w:val="both"/>
        <w:rPr>
          <w:rFonts w:asciiTheme="minorEastAsia" w:eastAsiaTheme="minorEastAsia" w:hAnsiTheme="minorEastAsia" w:cs="Arial"/>
          <w:b/>
          <w:sz w:val="21"/>
          <w:szCs w:val="21"/>
        </w:rPr>
      </w:pPr>
      <w:r w:rsidRPr="0035651F">
        <w:rPr>
          <w:rFonts w:asciiTheme="minorEastAsia" w:eastAsiaTheme="minorEastAsia" w:hAnsiTheme="minorEastAsia" w:cs="Arial" w:hint="eastAsia"/>
          <w:sz w:val="21"/>
          <w:szCs w:val="21"/>
        </w:rPr>
        <w:t>二、</w:t>
      </w:r>
      <w:r w:rsidRPr="0035651F">
        <w:rPr>
          <w:rFonts w:asciiTheme="minorEastAsia" w:eastAsiaTheme="minorEastAsia" w:hAnsiTheme="minorEastAsia" w:cs="Arial" w:hint="eastAsia"/>
          <w:b/>
          <w:sz w:val="21"/>
          <w:szCs w:val="21"/>
        </w:rPr>
        <w:t>项目编号：</w:t>
      </w:r>
      <w:r w:rsidRPr="0035651F">
        <w:rPr>
          <w:rFonts w:asciiTheme="minorEastAsia" w:eastAsiaTheme="minorEastAsia" w:hAnsiTheme="minorEastAsia" w:cs="Arial" w:hint="eastAsia"/>
          <w:sz w:val="21"/>
          <w:szCs w:val="21"/>
        </w:rPr>
        <w:t xml:space="preserve">YZLLZ2022-C2-057-LZQT  </w:t>
      </w:r>
    </w:p>
    <w:p w:rsidR="0035651F" w:rsidRPr="0035651F" w:rsidRDefault="0035651F" w:rsidP="0035651F">
      <w:pPr>
        <w:widowControl w:val="0"/>
        <w:snapToGrid w:val="0"/>
        <w:spacing w:line="400" w:lineRule="exact"/>
        <w:ind w:firstLine="422"/>
        <w:jc w:val="both"/>
        <w:rPr>
          <w:rFonts w:asciiTheme="minorEastAsia" w:eastAsiaTheme="minorEastAsia" w:hAnsiTheme="minorEastAsia" w:cs="Arial"/>
          <w:b/>
          <w:bCs/>
          <w:sz w:val="21"/>
          <w:szCs w:val="21"/>
        </w:rPr>
      </w:pPr>
      <w:r w:rsidRPr="0035651F">
        <w:rPr>
          <w:rFonts w:asciiTheme="minorEastAsia" w:eastAsiaTheme="minorEastAsia" w:hAnsiTheme="minorEastAsia" w:cs="Arial" w:hint="eastAsia"/>
          <w:b/>
          <w:sz w:val="21"/>
          <w:szCs w:val="21"/>
        </w:rPr>
        <w:t>三、</w:t>
      </w:r>
      <w:r w:rsidRPr="0035651F">
        <w:rPr>
          <w:rFonts w:asciiTheme="minorEastAsia" w:eastAsiaTheme="minorEastAsia" w:hAnsiTheme="minorEastAsia" w:cs="Arial" w:hint="eastAsia"/>
          <w:b/>
          <w:bCs/>
          <w:sz w:val="21"/>
          <w:szCs w:val="21"/>
        </w:rPr>
        <w:t>项目基本概况介绍：</w:t>
      </w:r>
      <w:bookmarkStart w:id="0" w:name="_GoBack"/>
      <w:bookmarkEnd w:id="0"/>
    </w:p>
    <w:p w:rsidR="0035651F" w:rsidRPr="0035651F" w:rsidRDefault="0035651F" w:rsidP="0035651F">
      <w:pPr>
        <w:widowControl w:val="0"/>
        <w:snapToGrid w:val="0"/>
        <w:spacing w:line="400" w:lineRule="exact"/>
        <w:ind w:firstLine="420"/>
        <w:jc w:val="both"/>
        <w:rPr>
          <w:rFonts w:asciiTheme="minorEastAsia" w:eastAsiaTheme="minorEastAsia" w:hAnsiTheme="minorEastAsia" w:cs="Arial"/>
          <w:bCs/>
          <w:sz w:val="21"/>
          <w:szCs w:val="21"/>
        </w:rPr>
      </w:pPr>
      <w:r w:rsidRPr="0035651F">
        <w:rPr>
          <w:rFonts w:asciiTheme="minorEastAsia" w:eastAsiaTheme="minorEastAsia" w:hAnsiTheme="minorEastAsia" w:cs="Arial" w:hint="eastAsia"/>
          <w:bCs/>
          <w:sz w:val="21"/>
          <w:szCs w:val="21"/>
        </w:rPr>
        <w:t>建设地点：</w:t>
      </w:r>
      <w:r w:rsidRPr="0035651F">
        <w:rPr>
          <w:rFonts w:asciiTheme="minorEastAsia" w:eastAsiaTheme="minorEastAsia" w:hAnsiTheme="minorEastAsia" w:hint="eastAsia"/>
          <w:sz w:val="21"/>
          <w:szCs w:val="21"/>
        </w:rPr>
        <w:t>柳州市妇幼保健院 (柳州市采购人指定地点)</w:t>
      </w:r>
    </w:p>
    <w:p w:rsidR="0035651F" w:rsidRPr="0035651F" w:rsidRDefault="0035651F" w:rsidP="0035651F">
      <w:pPr>
        <w:widowControl w:val="0"/>
        <w:snapToGrid w:val="0"/>
        <w:spacing w:line="400" w:lineRule="exact"/>
        <w:ind w:firstLine="420"/>
        <w:jc w:val="both"/>
        <w:rPr>
          <w:rFonts w:asciiTheme="minorEastAsia" w:eastAsiaTheme="minorEastAsia" w:hAnsiTheme="minorEastAsia" w:cs="Arial"/>
          <w:bCs/>
          <w:sz w:val="21"/>
          <w:szCs w:val="21"/>
        </w:rPr>
      </w:pPr>
      <w:r w:rsidRPr="0035651F">
        <w:rPr>
          <w:rFonts w:asciiTheme="minorEastAsia" w:eastAsiaTheme="minorEastAsia" w:hAnsiTheme="minorEastAsia" w:hint="eastAsia"/>
          <w:sz w:val="21"/>
          <w:szCs w:val="21"/>
        </w:rPr>
        <w:t>要求工期：70日历天。</w:t>
      </w:r>
    </w:p>
    <w:p w:rsidR="0035651F" w:rsidRPr="0035651F" w:rsidRDefault="0035651F" w:rsidP="0035651F">
      <w:pPr>
        <w:widowControl w:val="0"/>
        <w:snapToGrid w:val="0"/>
        <w:spacing w:line="400" w:lineRule="exact"/>
        <w:ind w:firstLine="420"/>
        <w:jc w:val="both"/>
        <w:rPr>
          <w:rFonts w:asciiTheme="minorEastAsia" w:eastAsiaTheme="minorEastAsia" w:hAnsiTheme="minorEastAsia" w:cs="Arial"/>
          <w:bCs/>
          <w:sz w:val="21"/>
          <w:szCs w:val="21"/>
        </w:rPr>
      </w:pPr>
      <w:r w:rsidRPr="0035651F">
        <w:rPr>
          <w:rFonts w:asciiTheme="minorEastAsia" w:eastAsiaTheme="minorEastAsia" w:hAnsiTheme="minorEastAsia" w:cs="Arial" w:hint="eastAsia"/>
          <w:bCs/>
          <w:sz w:val="21"/>
          <w:szCs w:val="21"/>
        </w:rPr>
        <w:t>采购范围：</w:t>
      </w:r>
      <w:r w:rsidRPr="0035651F">
        <w:rPr>
          <w:rFonts w:asciiTheme="minorEastAsia" w:eastAsiaTheme="minorEastAsia" w:hAnsiTheme="minorEastAsia" w:hint="eastAsia"/>
          <w:sz w:val="21"/>
        </w:rPr>
        <w:t>柳州市鱼峰区正和社区卫生服务站室内装修，建筑面积共约1200平方米，包括给排水、强电、弱电、暖通、消防等，具体内容详见图纸及工程量清单。</w:t>
      </w:r>
    </w:p>
    <w:p w:rsidR="0035651F" w:rsidRPr="0035651F" w:rsidRDefault="0035651F" w:rsidP="0035651F">
      <w:pPr>
        <w:widowControl w:val="0"/>
        <w:snapToGrid w:val="0"/>
        <w:spacing w:line="400" w:lineRule="exact"/>
        <w:ind w:firstLine="422"/>
        <w:jc w:val="both"/>
        <w:rPr>
          <w:rFonts w:asciiTheme="minorEastAsia" w:eastAsiaTheme="minorEastAsia" w:hAnsiTheme="minorEastAsia" w:cs="Arial"/>
          <w:b/>
          <w:bCs/>
          <w:sz w:val="21"/>
          <w:szCs w:val="21"/>
        </w:rPr>
      </w:pPr>
      <w:r w:rsidRPr="0035651F">
        <w:rPr>
          <w:rFonts w:asciiTheme="minorEastAsia" w:eastAsiaTheme="minorEastAsia" w:hAnsiTheme="minorEastAsia" w:cs="Arial" w:hint="eastAsia"/>
          <w:b/>
          <w:sz w:val="21"/>
          <w:szCs w:val="21"/>
        </w:rPr>
        <w:t>四</w:t>
      </w:r>
      <w:r w:rsidRPr="0035651F">
        <w:rPr>
          <w:rFonts w:asciiTheme="minorEastAsia" w:eastAsiaTheme="minorEastAsia" w:hAnsiTheme="minorEastAsia" w:cs="Arial" w:hint="eastAsia"/>
          <w:sz w:val="21"/>
          <w:szCs w:val="21"/>
        </w:rPr>
        <w:t>、</w:t>
      </w:r>
      <w:r w:rsidRPr="0035651F">
        <w:rPr>
          <w:rFonts w:asciiTheme="minorEastAsia" w:eastAsiaTheme="minorEastAsia" w:hAnsiTheme="minorEastAsia" w:cs="Arial" w:hint="eastAsia"/>
          <w:b/>
          <w:sz w:val="21"/>
          <w:szCs w:val="21"/>
        </w:rPr>
        <w:t>磋商</w:t>
      </w:r>
      <w:r w:rsidRPr="0035651F">
        <w:rPr>
          <w:rFonts w:asciiTheme="minorEastAsia" w:eastAsiaTheme="minorEastAsia" w:hAnsiTheme="minorEastAsia" w:cs="Arial" w:hint="eastAsia"/>
          <w:b/>
          <w:bCs/>
          <w:sz w:val="21"/>
          <w:szCs w:val="21"/>
        </w:rPr>
        <w:t>供应商的资格要求：</w:t>
      </w:r>
    </w:p>
    <w:p w:rsidR="0035651F" w:rsidRPr="0035651F" w:rsidRDefault="0035651F" w:rsidP="0035651F">
      <w:pPr>
        <w:widowControl w:val="0"/>
        <w:snapToGrid w:val="0"/>
        <w:spacing w:line="400" w:lineRule="exact"/>
        <w:ind w:firstLine="420"/>
        <w:rPr>
          <w:rFonts w:asciiTheme="minorEastAsia" w:eastAsiaTheme="minorEastAsia" w:hAnsiTheme="minorEastAsia"/>
          <w:sz w:val="21"/>
          <w:szCs w:val="21"/>
        </w:rPr>
      </w:pPr>
      <w:r w:rsidRPr="0035651F">
        <w:rPr>
          <w:rFonts w:asciiTheme="minorEastAsia" w:eastAsiaTheme="minorEastAsia" w:hAnsiTheme="minorEastAsia" w:hint="eastAsia"/>
          <w:sz w:val="21"/>
          <w:szCs w:val="21"/>
        </w:rPr>
        <w:t>1.本次采购要求供应商须</w:t>
      </w:r>
      <w:r w:rsidRPr="0035651F">
        <w:rPr>
          <w:rFonts w:asciiTheme="minorEastAsia" w:eastAsiaTheme="minorEastAsia" w:hAnsiTheme="minorEastAsia" w:hint="eastAsia"/>
          <w:sz w:val="21"/>
        </w:rPr>
        <w:t>具有独立法人资格，</w:t>
      </w:r>
      <w:r w:rsidRPr="0035651F">
        <w:rPr>
          <w:rFonts w:asciiTheme="minorEastAsia" w:eastAsiaTheme="minorEastAsia" w:hAnsiTheme="minorEastAsia" w:hint="eastAsia"/>
          <w:sz w:val="21"/>
          <w:szCs w:val="21"/>
        </w:rPr>
        <w:t>具备</w:t>
      </w:r>
      <w:r w:rsidRPr="0035651F">
        <w:rPr>
          <w:rFonts w:asciiTheme="minorEastAsia" w:eastAsiaTheme="minorEastAsia" w:hAnsiTheme="minorEastAsia" w:hint="eastAsia"/>
          <w:sz w:val="21"/>
          <w:szCs w:val="21"/>
          <w:u w:val="single"/>
        </w:rPr>
        <w:t>建筑装修装饰工程专业承包二级（含二级）以上</w:t>
      </w:r>
      <w:r w:rsidRPr="0035651F">
        <w:rPr>
          <w:rFonts w:asciiTheme="minorEastAsia" w:eastAsiaTheme="minorEastAsia" w:hAnsiTheme="minorEastAsia" w:hint="eastAsia"/>
          <w:sz w:val="21"/>
          <w:szCs w:val="21"/>
        </w:rPr>
        <w:t>资质及</w:t>
      </w:r>
      <w:r w:rsidRPr="0035651F">
        <w:rPr>
          <w:rFonts w:asciiTheme="minorEastAsia" w:eastAsiaTheme="minorEastAsia" w:hAnsiTheme="minorEastAsia" w:hint="eastAsia"/>
          <w:sz w:val="21"/>
          <w:szCs w:val="21"/>
          <w:u w:val="single"/>
        </w:rPr>
        <w:t>消防设施工程专业承包二级（含二级）以上</w:t>
      </w:r>
      <w:r w:rsidRPr="0035651F">
        <w:rPr>
          <w:rFonts w:asciiTheme="minorEastAsia" w:eastAsiaTheme="minorEastAsia" w:hAnsiTheme="minorEastAsia" w:hint="eastAsia"/>
          <w:sz w:val="21"/>
          <w:szCs w:val="21"/>
        </w:rPr>
        <w:t>资质</w:t>
      </w:r>
      <w:r w:rsidRPr="0035651F">
        <w:rPr>
          <w:rFonts w:asciiTheme="minorEastAsia" w:eastAsiaTheme="minorEastAsia" w:hAnsiTheme="minorEastAsia" w:hint="eastAsia"/>
          <w:sz w:val="21"/>
        </w:rPr>
        <w:t>，具有有效的安全生产许可证，并在人员、设备、资金等方面具备相应的施工能力</w:t>
      </w:r>
      <w:r w:rsidRPr="0035651F">
        <w:rPr>
          <w:rFonts w:asciiTheme="minorEastAsia" w:eastAsiaTheme="minorEastAsia" w:hAnsiTheme="minorEastAsia" w:hint="eastAsia"/>
          <w:sz w:val="21"/>
          <w:szCs w:val="21"/>
        </w:rPr>
        <w:t>。</w:t>
      </w:r>
      <w:r w:rsidRPr="0035651F">
        <w:rPr>
          <w:rFonts w:asciiTheme="minorEastAsia" w:eastAsiaTheme="minorEastAsia" w:hAnsiTheme="minorEastAsia"/>
          <w:sz w:val="21"/>
          <w:szCs w:val="21"/>
        </w:rPr>
        <w:t>其中，</w:t>
      </w:r>
      <w:r w:rsidRPr="0035651F">
        <w:rPr>
          <w:rFonts w:asciiTheme="minorEastAsia" w:eastAsiaTheme="minorEastAsia" w:hAnsiTheme="minorEastAsia" w:hint="eastAsia"/>
          <w:sz w:val="21"/>
          <w:szCs w:val="21"/>
        </w:rPr>
        <w:t>供应商</w:t>
      </w:r>
      <w:r w:rsidRPr="0035651F">
        <w:rPr>
          <w:rFonts w:asciiTheme="minorEastAsia" w:eastAsiaTheme="minorEastAsia" w:hAnsiTheme="minorEastAsia"/>
          <w:sz w:val="21"/>
          <w:szCs w:val="21"/>
        </w:rPr>
        <w:t>拟派项目经理须具备</w:t>
      </w:r>
      <w:r w:rsidRPr="0035651F">
        <w:rPr>
          <w:rFonts w:asciiTheme="minorEastAsia" w:eastAsiaTheme="minorEastAsia" w:hAnsiTheme="minorEastAsia" w:hint="eastAsia"/>
          <w:sz w:val="21"/>
          <w:szCs w:val="21"/>
          <w:u w:val="single"/>
        </w:rPr>
        <w:t>建筑工程专业二级及以上</w:t>
      </w:r>
      <w:r w:rsidRPr="0035651F">
        <w:rPr>
          <w:rFonts w:asciiTheme="minorEastAsia" w:eastAsiaTheme="minorEastAsia" w:hAnsiTheme="minorEastAsia"/>
          <w:sz w:val="21"/>
          <w:szCs w:val="21"/>
        </w:rPr>
        <w:t>注册建造师执业资格</w:t>
      </w:r>
      <w:r w:rsidRPr="0035651F">
        <w:rPr>
          <w:rFonts w:asciiTheme="minorEastAsia" w:eastAsiaTheme="minorEastAsia" w:hAnsiTheme="minorEastAsia" w:hint="eastAsia"/>
          <w:sz w:val="21"/>
          <w:szCs w:val="21"/>
        </w:rPr>
        <w:t>，并获得安全生产考核合格证（B证）；</w:t>
      </w:r>
    </w:p>
    <w:p w:rsidR="0035651F" w:rsidRPr="0035651F" w:rsidRDefault="0035651F" w:rsidP="0035651F">
      <w:pPr>
        <w:widowControl w:val="0"/>
        <w:snapToGrid w:val="0"/>
        <w:spacing w:line="400" w:lineRule="exact"/>
        <w:ind w:firstLine="420"/>
        <w:rPr>
          <w:rFonts w:asciiTheme="minorEastAsia" w:eastAsiaTheme="minorEastAsia" w:hAnsiTheme="minorEastAsia" w:hint="eastAsia"/>
          <w:sz w:val="21"/>
          <w:szCs w:val="21"/>
        </w:rPr>
      </w:pPr>
      <w:r w:rsidRPr="0035651F">
        <w:rPr>
          <w:rFonts w:asciiTheme="minorEastAsia" w:eastAsiaTheme="minorEastAsia" w:hAnsiTheme="minorEastAsia"/>
          <w:sz w:val="21"/>
          <w:szCs w:val="21"/>
        </w:rPr>
        <w:t>2</w:t>
      </w:r>
      <w:r w:rsidRPr="0035651F">
        <w:rPr>
          <w:rFonts w:asciiTheme="minorEastAsia" w:eastAsiaTheme="minorEastAsia" w:hAnsiTheme="minorEastAsia" w:hint="eastAsia"/>
          <w:sz w:val="21"/>
          <w:szCs w:val="21"/>
        </w:rPr>
        <w:t>.供应商及其法定代表人在本项目公告发布之日前近三年无行贿犯罪档案记录；供应商开标前三年内未被列入失信被执行人或重大税收违法失信主体；</w:t>
      </w:r>
    </w:p>
    <w:p w:rsidR="0035651F" w:rsidRPr="0035651F" w:rsidRDefault="0035651F" w:rsidP="0035651F">
      <w:pPr>
        <w:widowControl w:val="0"/>
        <w:snapToGrid w:val="0"/>
        <w:spacing w:line="400" w:lineRule="exact"/>
        <w:ind w:firstLine="420"/>
        <w:rPr>
          <w:rFonts w:asciiTheme="minorEastAsia" w:eastAsiaTheme="minorEastAsia" w:hAnsiTheme="minorEastAsia" w:cs="Arial"/>
          <w:sz w:val="21"/>
          <w:szCs w:val="21"/>
        </w:rPr>
      </w:pPr>
      <w:r w:rsidRPr="0035651F">
        <w:rPr>
          <w:rFonts w:asciiTheme="minorEastAsia" w:eastAsiaTheme="minorEastAsia" w:hAnsiTheme="minorEastAsia"/>
          <w:sz w:val="21"/>
          <w:szCs w:val="21"/>
        </w:rPr>
        <w:t>3</w:t>
      </w:r>
      <w:r w:rsidRPr="0035651F">
        <w:rPr>
          <w:rFonts w:asciiTheme="minorEastAsia" w:eastAsiaTheme="minorEastAsia" w:hAnsiTheme="minorEastAsia" w:hint="eastAsia"/>
          <w:sz w:val="21"/>
          <w:szCs w:val="21"/>
        </w:rPr>
        <w:t>.本项目不接受</w:t>
      </w:r>
      <w:r w:rsidRPr="0035651F">
        <w:rPr>
          <w:rFonts w:asciiTheme="minorEastAsia" w:eastAsiaTheme="minorEastAsia" w:hAnsiTheme="minorEastAsia" w:cs="Arial" w:hint="eastAsia"/>
          <w:sz w:val="21"/>
          <w:szCs w:val="21"/>
        </w:rPr>
        <w:t>未获取本磋商文件的供应商竞标；</w:t>
      </w:r>
    </w:p>
    <w:p w:rsidR="0035651F" w:rsidRPr="0035651F" w:rsidRDefault="0035651F" w:rsidP="0035651F">
      <w:pPr>
        <w:widowControl w:val="0"/>
        <w:snapToGrid w:val="0"/>
        <w:spacing w:line="400" w:lineRule="exact"/>
        <w:ind w:firstLine="420"/>
        <w:jc w:val="both"/>
        <w:rPr>
          <w:rFonts w:asciiTheme="minorEastAsia" w:eastAsiaTheme="minorEastAsia" w:hAnsiTheme="minorEastAsia" w:cs="Arial"/>
          <w:sz w:val="21"/>
          <w:szCs w:val="21"/>
        </w:rPr>
      </w:pPr>
      <w:r w:rsidRPr="0035651F">
        <w:rPr>
          <w:rFonts w:asciiTheme="minorEastAsia" w:eastAsiaTheme="minorEastAsia" w:hAnsiTheme="minorEastAsia"/>
          <w:sz w:val="21"/>
          <w:szCs w:val="21"/>
        </w:rPr>
        <w:t>4</w:t>
      </w:r>
      <w:r w:rsidRPr="0035651F">
        <w:rPr>
          <w:rFonts w:asciiTheme="minorEastAsia" w:eastAsiaTheme="minorEastAsia" w:hAnsiTheme="minorEastAsia" w:hint="eastAsia"/>
          <w:sz w:val="21"/>
          <w:szCs w:val="21"/>
        </w:rPr>
        <w:t>.</w:t>
      </w:r>
      <w:r w:rsidRPr="0035651F">
        <w:rPr>
          <w:rFonts w:asciiTheme="minorEastAsia" w:eastAsiaTheme="minorEastAsia" w:hAnsiTheme="minorEastAsia" w:cs="Arial" w:hint="eastAsia"/>
          <w:sz w:val="21"/>
          <w:szCs w:val="21"/>
        </w:rPr>
        <w:t>本项目不接受联合体竞标。</w:t>
      </w:r>
    </w:p>
    <w:p w:rsidR="0035651F" w:rsidRPr="0035651F" w:rsidRDefault="0035651F" w:rsidP="0035651F">
      <w:pPr>
        <w:widowControl w:val="0"/>
        <w:snapToGrid w:val="0"/>
        <w:spacing w:line="400" w:lineRule="exact"/>
        <w:ind w:firstLine="422"/>
        <w:jc w:val="both"/>
        <w:rPr>
          <w:rFonts w:asciiTheme="minorEastAsia" w:eastAsiaTheme="minorEastAsia" w:hAnsiTheme="minorEastAsia" w:cs="Arial" w:hint="eastAsia"/>
          <w:b/>
          <w:sz w:val="21"/>
          <w:szCs w:val="21"/>
        </w:rPr>
      </w:pPr>
      <w:r w:rsidRPr="0035651F">
        <w:rPr>
          <w:rFonts w:asciiTheme="minorEastAsia" w:eastAsiaTheme="minorEastAsia" w:hAnsiTheme="minorEastAsia" w:cs="Arial" w:hint="eastAsia"/>
          <w:b/>
          <w:sz w:val="21"/>
          <w:szCs w:val="21"/>
        </w:rPr>
        <w:t>五、报名及竞争性磋商文件的获取</w:t>
      </w:r>
    </w:p>
    <w:p w:rsidR="0035651F" w:rsidRPr="0035651F" w:rsidRDefault="0035651F" w:rsidP="0035651F">
      <w:pPr>
        <w:widowControl w:val="0"/>
        <w:ind w:firstLineChars="0" w:firstLine="495"/>
        <w:jc w:val="both"/>
        <w:rPr>
          <w:rFonts w:asciiTheme="minorEastAsia" w:eastAsiaTheme="minorEastAsia" w:hAnsiTheme="minorEastAsia"/>
          <w:sz w:val="21"/>
        </w:rPr>
      </w:pPr>
      <w:r w:rsidRPr="0035651F">
        <w:rPr>
          <w:rFonts w:asciiTheme="minorEastAsia" w:eastAsiaTheme="minorEastAsia" w:hAnsiTheme="minorEastAsia" w:hint="eastAsia"/>
          <w:sz w:val="21"/>
        </w:rPr>
        <w:t>请于202</w:t>
      </w:r>
      <w:r w:rsidRPr="0035651F">
        <w:rPr>
          <w:rFonts w:asciiTheme="minorEastAsia" w:eastAsiaTheme="minorEastAsia" w:hAnsiTheme="minorEastAsia"/>
          <w:sz w:val="21"/>
        </w:rPr>
        <w:t>2</w:t>
      </w:r>
      <w:r w:rsidRPr="0035651F">
        <w:rPr>
          <w:rFonts w:asciiTheme="minorEastAsia" w:eastAsiaTheme="minorEastAsia" w:hAnsiTheme="minorEastAsia" w:hint="eastAsia"/>
          <w:sz w:val="21"/>
        </w:rPr>
        <w:t>年8月18日至202</w:t>
      </w:r>
      <w:r w:rsidRPr="0035651F">
        <w:rPr>
          <w:rFonts w:asciiTheme="minorEastAsia" w:eastAsiaTheme="minorEastAsia" w:hAnsiTheme="minorEastAsia"/>
          <w:sz w:val="21"/>
        </w:rPr>
        <w:t>2</w:t>
      </w:r>
      <w:r w:rsidRPr="0035651F">
        <w:rPr>
          <w:rFonts w:asciiTheme="minorEastAsia" w:eastAsiaTheme="minorEastAsia" w:hAnsiTheme="minorEastAsia" w:hint="eastAsia"/>
          <w:sz w:val="21"/>
        </w:rPr>
        <w:t>年8月25日</w:t>
      </w:r>
      <w:r w:rsidRPr="0035651F">
        <w:rPr>
          <w:rFonts w:asciiTheme="minorEastAsia" w:eastAsiaTheme="minorEastAsia" w:hAnsiTheme="minorEastAsia"/>
          <w:sz w:val="21"/>
        </w:rPr>
        <w:t>上午</w:t>
      </w:r>
      <w:r w:rsidRPr="0035651F">
        <w:rPr>
          <w:rFonts w:asciiTheme="minorEastAsia" w:eastAsiaTheme="minorEastAsia" w:hAnsiTheme="minorEastAsia" w:hint="eastAsia"/>
          <w:sz w:val="21"/>
        </w:rPr>
        <w:t>8</w:t>
      </w:r>
      <w:r w:rsidRPr="0035651F">
        <w:rPr>
          <w:rFonts w:asciiTheme="minorEastAsia" w:eastAsiaTheme="minorEastAsia" w:hAnsiTheme="minorEastAsia"/>
          <w:sz w:val="21"/>
        </w:rPr>
        <w:t>时至</w:t>
      </w:r>
      <w:r w:rsidRPr="0035651F">
        <w:rPr>
          <w:rFonts w:asciiTheme="minorEastAsia" w:eastAsiaTheme="minorEastAsia" w:hAnsiTheme="minorEastAsia" w:hint="eastAsia"/>
          <w:sz w:val="21"/>
        </w:rPr>
        <w:t>12</w:t>
      </w:r>
      <w:r w:rsidRPr="0035651F">
        <w:rPr>
          <w:rFonts w:asciiTheme="minorEastAsia" w:eastAsiaTheme="minorEastAsia" w:hAnsiTheme="minorEastAsia"/>
          <w:sz w:val="21"/>
        </w:rPr>
        <w:t>时、下午</w:t>
      </w:r>
      <w:r w:rsidRPr="0035651F">
        <w:rPr>
          <w:rFonts w:asciiTheme="minorEastAsia" w:eastAsiaTheme="minorEastAsia" w:hAnsiTheme="minorEastAsia" w:hint="eastAsia"/>
          <w:sz w:val="21"/>
        </w:rPr>
        <w:t>3</w:t>
      </w:r>
      <w:r w:rsidRPr="0035651F">
        <w:rPr>
          <w:rFonts w:asciiTheme="minorEastAsia" w:eastAsiaTheme="minorEastAsia" w:hAnsiTheme="minorEastAsia"/>
          <w:sz w:val="21"/>
        </w:rPr>
        <w:t>时</w:t>
      </w:r>
      <w:r w:rsidRPr="0035651F">
        <w:rPr>
          <w:rFonts w:asciiTheme="minorEastAsia" w:eastAsiaTheme="minorEastAsia" w:hAnsiTheme="minorEastAsia" w:hint="eastAsia"/>
          <w:sz w:val="21"/>
        </w:rPr>
        <w:t>至5</w:t>
      </w:r>
      <w:r w:rsidRPr="0035651F">
        <w:rPr>
          <w:rFonts w:asciiTheme="minorEastAsia" w:eastAsiaTheme="minorEastAsia" w:hAnsiTheme="minorEastAsia"/>
          <w:sz w:val="21"/>
        </w:rPr>
        <w:t>时</w:t>
      </w:r>
      <w:r w:rsidRPr="0035651F">
        <w:rPr>
          <w:rFonts w:asciiTheme="minorEastAsia" w:eastAsiaTheme="minorEastAsia" w:hAnsiTheme="minorEastAsia" w:hint="eastAsia"/>
          <w:sz w:val="21"/>
        </w:rPr>
        <w:t>（正常上班时间，双休日和法定节假日不办理业务）联系</w:t>
      </w:r>
      <w:r w:rsidRPr="0035651F">
        <w:rPr>
          <w:rFonts w:asciiTheme="minorEastAsia" w:eastAsiaTheme="minorEastAsia" w:hAnsiTheme="minorEastAsia" w:hint="eastAsia"/>
          <w:sz w:val="21"/>
          <w:szCs w:val="21"/>
        </w:rPr>
        <w:t>云之龙咨询集团有限公司（广西柳州市滨江东路16号金沙角三区211-218室）</w:t>
      </w:r>
      <w:r w:rsidRPr="0035651F">
        <w:rPr>
          <w:rFonts w:asciiTheme="minorEastAsia" w:eastAsiaTheme="minorEastAsia" w:hAnsiTheme="minorEastAsia" w:hint="eastAsia"/>
          <w:sz w:val="21"/>
        </w:rPr>
        <w:t>办理获取竞争性磋商文件 ，售价300元/份</w:t>
      </w:r>
      <w:r w:rsidRPr="0035651F">
        <w:rPr>
          <w:rFonts w:asciiTheme="minorEastAsia" w:eastAsiaTheme="minorEastAsia" w:hAnsiTheme="minorEastAsia" w:hint="eastAsia"/>
          <w:sz w:val="21"/>
          <w:szCs w:val="21"/>
        </w:rPr>
        <w:t>(不含图纸及技术资料)</w:t>
      </w:r>
      <w:r w:rsidRPr="0035651F">
        <w:rPr>
          <w:rFonts w:asciiTheme="minorEastAsia" w:eastAsiaTheme="minorEastAsia" w:hAnsiTheme="minorEastAsia" w:hint="eastAsia"/>
          <w:sz w:val="21"/>
        </w:rPr>
        <w:t>，售后不退，联系电话0772-3310352，逾期不予办理。</w:t>
      </w:r>
      <w:r w:rsidRPr="0035651F">
        <w:rPr>
          <w:rFonts w:asciiTheme="minorEastAsia" w:eastAsiaTheme="minorEastAsia" w:hAnsiTheme="minorEastAsia"/>
          <w:sz w:val="21"/>
        </w:rPr>
        <w:t>供应商未获取本项目竞争性</w:t>
      </w:r>
      <w:r w:rsidRPr="0035651F">
        <w:rPr>
          <w:rFonts w:asciiTheme="minorEastAsia" w:eastAsiaTheme="minorEastAsia" w:hAnsiTheme="minorEastAsia" w:hint="eastAsia"/>
          <w:sz w:val="21"/>
        </w:rPr>
        <w:t>磋商</w:t>
      </w:r>
      <w:r w:rsidRPr="0035651F">
        <w:rPr>
          <w:rFonts w:asciiTheme="minorEastAsia" w:eastAsiaTheme="minorEastAsia" w:hAnsiTheme="minorEastAsia"/>
          <w:sz w:val="21"/>
        </w:rPr>
        <w:t>文件，采购代理机构将拒收</w:t>
      </w:r>
      <w:r w:rsidRPr="0035651F">
        <w:rPr>
          <w:rFonts w:asciiTheme="minorEastAsia" w:eastAsiaTheme="minorEastAsia" w:hAnsiTheme="minorEastAsia" w:hint="eastAsia"/>
          <w:sz w:val="21"/>
        </w:rPr>
        <w:t>响应</w:t>
      </w:r>
      <w:r w:rsidRPr="0035651F">
        <w:rPr>
          <w:rFonts w:asciiTheme="minorEastAsia" w:eastAsiaTheme="minorEastAsia" w:hAnsiTheme="minorEastAsia"/>
          <w:sz w:val="21"/>
        </w:rPr>
        <w:t>文件。</w:t>
      </w:r>
    </w:p>
    <w:p w:rsidR="0035651F" w:rsidRPr="0035651F" w:rsidRDefault="0035651F" w:rsidP="0035651F">
      <w:pPr>
        <w:widowControl w:val="0"/>
        <w:snapToGrid w:val="0"/>
        <w:spacing w:line="400" w:lineRule="exact"/>
        <w:ind w:firstLine="422"/>
        <w:jc w:val="both"/>
        <w:rPr>
          <w:rFonts w:asciiTheme="minorEastAsia" w:eastAsiaTheme="minorEastAsia" w:hAnsiTheme="minorEastAsia" w:cs="Arial" w:hint="eastAsia"/>
          <w:b/>
          <w:sz w:val="21"/>
          <w:szCs w:val="21"/>
        </w:rPr>
      </w:pPr>
      <w:r w:rsidRPr="0035651F">
        <w:rPr>
          <w:rFonts w:asciiTheme="minorEastAsia" w:eastAsiaTheme="minorEastAsia" w:hAnsiTheme="minorEastAsia" w:hint="eastAsia"/>
          <w:b/>
          <w:bCs/>
          <w:sz w:val="21"/>
          <w:szCs w:val="21"/>
        </w:rPr>
        <w:t>注：供应商在购买采购文件时，须提交有效的营业执照副本复印件、资质证书复印件及经办人有效的身份证正反面复印件各一份，已购买采购文件的供应商不等于符合本项目的供应商资格。</w:t>
      </w:r>
    </w:p>
    <w:p w:rsidR="0035651F" w:rsidRPr="0035651F" w:rsidRDefault="0035651F" w:rsidP="0035651F">
      <w:pPr>
        <w:widowControl w:val="0"/>
        <w:spacing w:line="400" w:lineRule="exact"/>
        <w:ind w:firstLineChars="202" w:firstLine="426"/>
        <w:jc w:val="both"/>
        <w:rPr>
          <w:rFonts w:asciiTheme="minorEastAsia" w:eastAsiaTheme="minorEastAsia" w:hAnsiTheme="minorEastAsia"/>
          <w:b/>
          <w:sz w:val="21"/>
        </w:rPr>
      </w:pPr>
      <w:r w:rsidRPr="0035651F">
        <w:rPr>
          <w:rFonts w:asciiTheme="minorEastAsia" w:eastAsiaTheme="minorEastAsia" w:hAnsiTheme="minorEastAsia" w:hint="eastAsia"/>
          <w:b/>
          <w:sz w:val="21"/>
        </w:rPr>
        <w:t>六、首次响应文件递交截止时间、</w:t>
      </w:r>
      <w:r w:rsidRPr="0035651F">
        <w:rPr>
          <w:rFonts w:asciiTheme="minorEastAsia" w:eastAsiaTheme="minorEastAsia" w:hAnsiTheme="minorEastAsia" w:hint="eastAsia"/>
          <w:b/>
          <w:sz w:val="21"/>
          <w:szCs w:val="21"/>
        </w:rPr>
        <w:t>开启时间</w:t>
      </w:r>
      <w:r w:rsidRPr="0035651F">
        <w:rPr>
          <w:rFonts w:asciiTheme="minorEastAsia" w:eastAsiaTheme="minorEastAsia" w:hAnsiTheme="minorEastAsia" w:hint="eastAsia"/>
          <w:b/>
          <w:sz w:val="21"/>
        </w:rPr>
        <w:t>和地点：</w:t>
      </w:r>
    </w:p>
    <w:p w:rsidR="0035651F" w:rsidRPr="0035651F" w:rsidRDefault="0035651F" w:rsidP="0035651F">
      <w:pPr>
        <w:widowControl w:val="0"/>
        <w:spacing w:line="400" w:lineRule="exact"/>
        <w:ind w:firstLine="420"/>
        <w:jc w:val="both"/>
        <w:rPr>
          <w:rFonts w:asciiTheme="minorEastAsia" w:eastAsiaTheme="minorEastAsia" w:hAnsiTheme="minorEastAsia" w:hint="eastAsia"/>
          <w:sz w:val="21"/>
        </w:rPr>
      </w:pPr>
      <w:r w:rsidRPr="0035651F">
        <w:rPr>
          <w:rFonts w:asciiTheme="minorEastAsia" w:eastAsiaTheme="minorEastAsia" w:hAnsiTheme="minorEastAsia" w:hint="eastAsia"/>
          <w:sz w:val="21"/>
        </w:rPr>
        <w:t>首次响应文件开始接收时间：202</w:t>
      </w:r>
      <w:r w:rsidRPr="0035651F">
        <w:rPr>
          <w:rFonts w:asciiTheme="minorEastAsia" w:eastAsiaTheme="minorEastAsia" w:hAnsiTheme="minorEastAsia"/>
          <w:sz w:val="21"/>
        </w:rPr>
        <w:t>2</w:t>
      </w:r>
      <w:r w:rsidRPr="0035651F">
        <w:rPr>
          <w:rFonts w:asciiTheme="minorEastAsia" w:eastAsiaTheme="minorEastAsia" w:hAnsiTheme="minorEastAsia" w:hint="eastAsia"/>
          <w:sz w:val="21"/>
        </w:rPr>
        <w:t>年8月29日下午2时30分；</w:t>
      </w:r>
    </w:p>
    <w:p w:rsidR="0035651F" w:rsidRPr="0035651F" w:rsidRDefault="0035651F" w:rsidP="0035651F">
      <w:pPr>
        <w:widowControl w:val="0"/>
        <w:spacing w:line="400" w:lineRule="exact"/>
        <w:ind w:firstLine="420"/>
        <w:jc w:val="both"/>
        <w:rPr>
          <w:rFonts w:asciiTheme="minorEastAsia" w:eastAsiaTheme="minorEastAsia" w:hAnsiTheme="minorEastAsia" w:hint="eastAsia"/>
          <w:sz w:val="21"/>
        </w:rPr>
      </w:pPr>
      <w:r w:rsidRPr="0035651F">
        <w:rPr>
          <w:rFonts w:asciiTheme="minorEastAsia" w:eastAsiaTheme="minorEastAsia" w:hAnsiTheme="minorEastAsia" w:hint="eastAsia"/>
          <w:sz w:val="21"/>
        </w:rPr>
        <w:t>首次响应文件递交截止时间：202</w:t>
      </w:r>
      <w:r w:rsidRPr="0035651F">
        <w:rPr>
          <w:rFonts w:asciiTheme="minorEastAsia" w:eastAsiaTheme="minorEastAsia" w:hAnsiTheme="minorEastAsia"/>
          <w:sz w:val="21"/>
        </w:rPr>
        <w:t>2</w:t>
      </w:r>
      <w:r w:rsidRPr="0035651F">
        <w:rPr>
          <w:rFonts w:asciiTheme="minorEastAsia" w:eastAsiaTheme="minorEastAsia" w:hAnsiTheme="minorEastAsia" w:hint="eastAsia"/>
          <w:sz w:val="21"/>
        </w:rPr>
        <w:t>年8月29日下午3时00分；</w:t>
      </w:r>
    </w:p>
    <w:p w:rsidR="0035651F" w:rsidRPr="0035651F" w:rsidRDefault="0035651F" w:rsidP="0035651F">
      <w:pPr>
        <w:widowControl w:val="0"/>
        <w:spacing w:line="400" w:lineRule="exact"/>
        <w:ind w:firstLine="420"/>
        <w:jc w:val="both"/>
        <w:rPr>
          <w:rFonts w:asciiTheme="minorEastAsia" w:eastAsiaTheme="minorEastAsia" w:hAnsiTheme="minorEastAsia" w:hint="eastAsia"/>
          <w:sz w:val="21"/>
        </w:rPr>
      </w:pPr>
      <w:r w:rsidRPr="0035651F">
        <w:rPr>
          <w:rFonts w:asciiTheme="minorEastAsia" w:eastAsiaTheme="minorEastAsia" w:hAnsiTheme="minorEastAsia" w:hint="eastAsia"/>
          <w:sz w:val="21"/>
        </w:rPr>
        <w:lastRenderedPageBreak/>
        <w:t>首次响应文件开启时间：202</w:t>
      </w:r>
      <w:r w:rsidRPr="0035651F">
        <w:rPr>
          <w:rFonts w:asciiTheme="minorEastAsia" w:eastAsiaTheme="minorEastAsia" w:hAnsiTheme="minorEastAsia"/>
          <w:sz w:val="21"/>
        </w:rPr>
        <w:t>2</w:t>
      </w:r>
      <w:r w:rsidRPr="0035651F">
        <w:rPr>
          <w:rFonts w:asciiTheme="minorEastAsia" w:eastAsiaTheme="minorEastAsia" w:hAnsiTheme="minorEastAsia" w:hint="eastAsia"/>
          <w:sz w:val="21"/>
        </w:rPr>
        <w:t>年8月29日下午3时00分截标后；</w:t>
      </w:r>
    </w:p>
    <w:p w:rsidR="0035651F" w:rsidRPr="0035651F" w:rsidRDefault="0035651F" w:rsidP="0035651F">
      <w:pPr>
        <w:widowControl w:val="0"/>
        <w:spacing w:line="400" w:lineRule="exact"/>
        <w:ind w:firstLine="420"/>
        <w:jc w:val="both"/>
        <w:rPr>
          <w:rFonts w:asciiTheme="minorEastAsia" w:eastAsiaTheme="minorEastAsia" w:hAnsiTheme="minorEastAsia" w:hint="eastAsia"/>
          <w:sz w:val="21"/>
        </w:rPr>
      </w:pPr>
      <w:r w:rsidRPr="0035651F">
        <w:rPr>
          <w:rFonts w:asciiTheme="minorEastAsia" w:eastAsiaTheme="minorEastAsia" w:hAnsiTheme="minorEastAsia" w:hint="eastAsia"/>
          <w:sz w:val="21"/>
        </w:rPr>
        <w:t>首次响应文件递交地点：云之龙咨询集团有限公司（广西柳州市滨江东路16号金沙角三区二层211-218室），逾期送达或未按照竞争性磋商文件要求递交、密封的响应文件，将予以拒收。</w:t>
      </w:r>
    </w:p>
    <w:p w:rsidR="0035651F" w:rsidRPr="0035651F" w:rsidRDefault="0035651F" w:rsidP="0035651F">
      <w:pPr>
        <w:widowControl w:val="0"/>
        <w:snapToGrid w:val="0"/>
        <w:spacing w:line="400" w:lineRule="exact"/>
        <w:ind w:firstLine="422"/>
        <w:jc w:val="both"/>
        <w:rPr>
          <w:rFonts w:asciiTheme="minorEastAsia" w:eastAsiaTheme="minorEastAsia" w:hAnsiTheme="minorEastAsia"/>
          <w:b/>
          <w:sz w:val="21"/>
        </w:rPr>
      </w:pPr>
      <w:r w:rsidRPr="0035651F">
        <w:rPr>
          <w:rFonts w:asciiTheme="minorEastAsia" w:eastAsiaTheme="minorEastAsia" w:hAnsiTheme="minorEastAsia" w:hint="eastAsia"/>
          <w:b/>
          <w:sz w:val="21"/>
        </w:rPr>
        <w:t>七、磋商时间及地点：</w:t>
      </w:r>
    </w:p>
    <w:p w:rsidR="0035651F" w:rsidRPr="0035651F" w:rsidRDefault="0035651F" w:rsidP="0035651F">
      <w:pPr>
        <w:widowControl w:val="0"/>
        <w:spacing w:line="400" w:lineRule="exact"/>
        <w:ind w:firstLineChars="250" w:firstLine="525"/>
        <w:jc w:val="both"/>
        <w:rPr>
          <w:rFonts w:asciiTheme="minorEastAsia" w:eastAsiaTheme="minorEastAsia" w:hAnsiTheme="minorEastAsia"/>
          <w:sz w:val="21"/>
        </w:rPr>
      </w:pPr>
      <w:r w:rsidRPr="0035651F">
        <w:rPr>
          <w:rFonts w:asciiTheme="minorEastAsia" w:eastAsiaTheme="minorEastAsia" w:hAnsiTheme="minorEastAsia" w:hint="eastAsia"/>
          <w:sz w:val="21"/>
        </w:rPr>
        <w:t>1.磋商时间：202</w:t>
      </w:r>
      <w:r w:rsidRPr="0035651F">
        <w:rPr>
          <w:rFonts w:asciiTheme="minorEastAsia" w:eastAsiaTheme="minorEastAsia" w:hAnsiTheme="minorEastAsia"/>
          <w:sz w:val="21"/>
        </w:rPr>
        <w:t>2</w:t>
      </w:r>
      <w:r w:rsidRPr="0035651F">
        <w:rPr>
          <w:rFonts w:asciiTheme="minorEastAsia" w:eastAsiaTheme="minorEastAsia" w:hAnsiTheme="minorEastAsia" w:hint="eastAsia"/>
          <w:sz w:val="21"/>
        </w:rPr>
        <w:t>年8月29日下午3时00分截标后。</w:t>
      </w:r>
    </w:p>
    <w:p w:rsidR="0035651F" w:rsidRPr="0035651F" w:rsidRDefault="0035651F" w:rsidP="0035651F">
      <w:pPr>
        <w:widowControl w:val="0"/>
        <w:spacing w:line="400" w:lineRule="exact"/>
        <w:ind w:firstLineChars="0" w:firstLine="495"/>
        <w:jc w:val="both"/>
        <w:rPr>
          <w:rFonts w:asciiTheme="minorEastAsia" w:eastAsiaTheme="minorEastAsia" w:hAnsiTheme="minorEastAsia" w:hint="eastAsia"/>
          <w:sz w:val="21"/>
        </w:rPr>
      </w:pPr>
      <w:r w:rsidRPr="0035651F">
        <w:rPr>
          <w:rFonts w:asciiTheme="minorEastAsia" w:eastAsiaTheme="minorEastAsia" w:hAnsiTheme="minorEastAsia" w:hint="eastAsia"/>
          <w:sz w:val="21"/>
        </w:rPr>
        <w:t>2.磋商地点：云之龙咨询集团有限公司（广西柳州市滨江东路16号金沙角三区二层211-218室），现场参加磋商</w:t>
      </w:r>
      <w:r w:rsidRPr="0035651F">
        <w:rPr>
          <w:rFonts w:asciiTheme="minorEastAsia" w:eastAsiaTheme="minorEastAsia" w:hAnsiTheme="minorEastAsia"/>
          <w:sz w:val="21"/>
        </w:rPr>
        <w:t>的供应商</w:t>
      </w:r>
      <w:r w:rsidRPr="0035651F">
        <w:rPr>
          <w:rFonts w:asciiTheme="minorEastAsia" w:eastAsiaTheme="minorEastAsia" w:hAnsiTheme="minorEastAsia" w:hint="eastAsia"/>
          <w:sz w:val="21"/>
        </w:rPr>
        <w:t xml:space="preserve">的法定代表人或委托代理人必须持本人有效身份证、授权委托书原件依时到达指定地点等候当面磋商。 </w:t>
      </w:r>
    </w:p>
    <w:p w:rsidR="0035651F" w:rsidRPr="0035651F" w:rsidRDefault="0035651F" w:rsidP="0035651F">
      <w:pPr>
        <w:widowControl w:val="0"/>
        <w:snapToGrid w:val="0"/>
        <w:spacing w:line="400" w:lineRule="exact"/>
        <w:ind w:firstLine="422"/>
        <w:jc w:val="both"/>
        <w:rPr>
          <w:rFonts w:asciiTheme="minorEastAsia" w:eastAsiaTheme="minorEastAsia" w:hAnsiTheme="minorEastAsia"/>
          <w:b/>
          <w:sz w:val="21"/>
        </w:rPr>
      </w:pPr>
      <w:r w:rsidRPr="0035651F">
        <w:rPr>
          <w:rFonts w:asciiTheme="minorEastAsia" w:eastAsiaTheme="minorEastAsia" w:hAnsiTheme="minorEastAsia" w:hint="eastAsia"/>
          <w:b/>
          <w:sz w:val="21"/>
        </w:rPr>
        <w:t>八、联系事项：</w:t>
      </w:r>
    </w:p>
    <w:p w:rsidR="0035651F" w:rsidRPr="0035651F" w:rsidRDefault="0035651F" w:rsidP="0035651F">
      <w:pPr>
        <w:widowControl w:val="0"/>
        <w:ind w:firstLine="420"/>
        <w:jc w:val="both"/>
        <w:rPr>
          <w:rFonts w:asciiTheme="minorEastAsia" w:eastAsiaTheme="minorEastAsia" w:hAnsiTheme="minorEastAsia"/>
          <w:sz w:val="21"/>
          <w:szCs w:val="21"/>
        </w:rPr>
      </w:pPr>
      <w:r w:rsidRPr="0035651F">
        <w:rPr>
          <w:rFonts w:asciiTheme="minorEastAsia" w:eastAsiaTheme="minorEastAsia" w:hAnsiTheme="minorEastAsia" w:hint="eastAsia"/>
          <w:sz w:val="21"/>
          <w:szCs w:val="21"/>
        </w:rPr>
        <w:t>采购人：柳州市妇幼保健院                地址：柳州市鱼峰区博园大道50号</w:t>
      </w:r>
    </w:p>
    <w:p w:rsidR="0035651F" w:rsidRPr="0035651F" w:rsidRDefault="0035651F" w:rsidP="0035651F">
      <w:pPr>
        <w:widowControl w:val="0"/>
        <w:spacing w:line="400" w:lineRule="exact"/>
        <w:ind w:firstLine="420"/>
        <w:rPr>
          <w:rFonts w:asciiTheme="minorEastAsia" w:eastAsiaTheme="minorEastAsia" w:hAnsiTheme="minorEastAsia" w:hint="eastAsia"/>
          <w:sz w:val="21"/>
        </w:rPr>
      </w:pPr>
      <w:r w:rsidRPr="0035651F">
        <w:rPr>
          <w:rFonts w:asciiTheme="minorEastAsia" w:eastAsiaTheme="minorEastAsia" w:hAnsiTheme="minorEastAsia" w:hint="eastAsia"/>
          <w:sz w:val="21"/>
          <w:szCs w:val="21"/>
        </w:rPr>
        <w:t>联系人：柳州市妇幼保健院招标办          联系电话：0772-2803905</w:t>
      </w:r>
    </w:p>
    <w:p w:rsidR="0035651F" w:rsidRPr="0035651F" w:rsidRDefault="0035651F" w:rsidP="0035651F">
      <w:pPr>
        <w:widowControl w:val="0"/>
        <w:spacing w:line="400" w:lineRule="exact"/>
        <w:ind w:firstLine="420"/>
        <w:rPr>
          <w:rFonts w:asciiTheme="minorEastAsia" w:eastAsiaTheme="minorEastAsia" w:hAnsiTheme="minorEastAsia" w:hint="eastAsia"/>
          <w:sz w:val="21"/>
        </w:rPr>
      </w:pPr>
      <w:r w:rsidRPr="0035651F">
        <w:rPr>
          <w:rFonts w:asciiTheme="minorEastAsia" w:eastAsiaTheme="minorEastAsia" w:hAnsiTheme="minorEastAsia" w:hint="eastAsia"/>
          <w:sz w:val="21"/>
        </w:rPr>
        <w:t xml:space="preserve">采购代理机构：云之龙咨询集团有限公司  </w:t>
      </w:r>
    </w:p>
    <w:p w:rsidR="0035651F" w:rsidRPr="0035651F" w:rsidRDefault="0035651F" w:rsidP="0035651F">
      <w:pPr>
        <w:widowControl w:val="0"/>
        <w:spacing w:line="400" w:lineRule="exact"/>
        <w:ind w:firstLine="420"/>
        <w:rPr>
          <w:rFonts w:asciiTheme="minorEastAsia" w:eastAsiaTheme="minorEastAsia" w:hAnsiTheme="minorEastAsia" w:hint="eastAsia"/>
          <w:sz w:val="21"/>
        </w:rPr>
      </w:pPr>
      <w:r w:rsidRPr="0035651F">
        <w:rPr>
          <w:rFonts w:asciiTheme="minorEastAsia" w:eastAsiaTheme="minorEastAsia" w:hAnsiTheme="minorEastAsia" w:hint="eastAsia"/>
          <w:sz w:val="21"/>
        </w:rPr>
        <w:t>地址：广西柳州市滨江东路16号三区二层211-218室</w:t>
      </w:r>
    </w:p>
    <w:p w:rsidR="0035651F" w:rsidRPr="0035651F" w:rsidRDefault="0035651F" w:rsidP="0035651F">
      <w:pPr>
        <w:widowControl w:val="0"/>
        <w:snapToGrid w:val="0"/>
        <w:spacing w:line="400" w:lineRule="exact"/>
        <w:ind w:firstLine="420"/>
        <w:jc w:val="both"/>
        <w:rPr>
          <w:rFonts w:asciiTheme="minorEastAsia" w:eastAsiaTheme="minorEastAsia" w:hAnsiTheme="minorEastAsia" w:cs="Arial"/>
          <w:bCs/>
          <w:sz w:val="21"/>
          <w:szCs w:val="21"/>
        </w:rPr>
      </w:pPr>
      <w:r w:rsidRPr="0035651F">
        <w:rPr>
          <w:rFonts w:asciiTheme="minorEastAsia" w:eastAsiaTheme="minorEastAsia" w:hAnsiTheme="minorEastAsia" w:hint="eastAsia"/>
          <w:sz w:val="21"/>
        </w:rPr>
        <w:t xml:space="preserve">联系人：刘国亮、兰宗迪              </w:t>
      </w:r>
      <w:r w:rsidRPr="0035651F">
        <w:rPr>
          <w:rFonts w:asciiTheme="minorEastAsia" w:eastAsiaTheme="minorEastAsia" w:hAnsiTheme="minorEastAsia"/>
          <w:sz w:val="21"/>
        </w:rPr>
        <w:t xml:space="preserve">     </w:t>
      </w:r>
      <w:r w:rsidRPr="0035651F">
        <w:rPr>
          <w:rFonts w:asciiTheme="minorEastAsia" w:eastAsiaTheme="minorEastAsia" w:hAnsiTheme="minorEastAsia" w:hint="eastAsia"/>
          <w:sz w:val="21"/>
        </w:rPr>
        <w:t>联系电话：0772-3310669、3310109</w:t>
      </w:r>
    </w:p>
    <w:p w:rsidR="0035651F" w:rsidRPr="0035651F" w:rsidRDefault="0035651F" w:rsidP="0035651F">
      <w:pPr>
        <w:widowControl w:val="0"/>
        <w:snapToGrid w:val="0"/>
        <w:spacing w:line="400" w:lineRule="exact"/>
        <w:ind w:firstLine="422"/>
        <w:jc w:val="both"/>
        <w:rPr>
          <w:rFonts w:asciiTheme="minorEastAsia" w:eastAsiaTheme="minorEastAsia" w:hAnsiTheme="minorEastAsia"/>
          <w:b/>
          <w:sz w:val="21"/>
        </w:rPr>
      </w:pPr>
      <w:r w:rsidRPr="0035651F">
        <w:rPr>
          <w:rFonts w:asciiTheme="minorEastAsia" w:eastAsiaTheme="minorEastAsia" w:hAnsiTheme="minorEastAsia" w:hint="eastAsia"/>
          <w:b/>
          <w:sz w:val="21"/>
        </w:rPr>
        <w:t>九、网上公告媒体查询：</w:t>
      </w:r>
    </w:p>
    <w:p w:rsidR="0035651F" w:rsidRPr="0035651F" w:rsidRDefault="0035651F" w:rsidP="0035651F">
      <w:pPr>
        <w:widowControl w:val="0"/>
        <w:snapToGrid w:val="0"/>
        <w:spacing w:line="400" w:lineRule="exact"/>
        <w:ind w:firstLineChars="0" w:firstLine="420"/>
        <w:jc w:val="both"/>
        <w:rPr>
          <w:rFonts w:asciiTheme="minorEastAsia" w:eastAsiaTheme="minorEastAsia" w:hAnsiTheme="minorEastAsia" w:cs="Arial"/>
          <w:b/>
          <w:sz w:val="21"/>
          <w:szCs w:val="21"/>
        </w:rPr>
      </w:pPr>
      <w:r w:rsidRPr="0035651F">
        <w:rPr>
          <w:rFonts w:asciiTheme="minorEastAsia" w:eastAsiaTheme="minorEastAsia" w:hAnsiTheme="minorEastAsia" w:cs="Arial" w:hint="eastAsia"/>
          <w:sz w:val="21"/>
          <w:szCs w:val="21"/>
        </w:rPr>
        <w:t>中国采购与招标网(www.chinabidding.com.cn)、中国招标投标公共服务平台(www.cebpubservice.com)、广西壮族自治区招标投标公共服务平台(ztb.gxi.gov.cn)、云之龙咨询集团有限公司网(www.yzljt.cn)、柳州市妇幼保健院网（www.lzsfy.com）</w:t>
      </w:r>
    </w:p>
    <w:p w:rsidR="0035651F" w:rsidRPr="0035651F" w:rsidRDefault="0035651F" w:rsidP="0035651F">
      <w:pPr>
        <w:widowControl w:val="0"/>
        <w:spacing w:line="400" w:lineRule="exact"/>
        <w:ind w:firstLineChars="0" w:firstLine="495"/>
        <w:jc w:val="both"/>
        <w:rPr>
          <w:rFonts w:asciiTheme="minorEastAsia" w:eastAsiaTheme="minorEastAsia" w:hAnsiTheme="minorEastAsia"/>
          <w:sz w:val="21"/>
        </w:rPr>
      </w:pPr>
    </w:p>
    <w:p w:rsidR="0035651F" w:rsidRPr="0035651F" w:rsidRDefault="0035651F" w:rsidP="0035651F">
      <w:pPr>
        <w:widowControl w:val="0"/>
        <w:spacing w:line="400" w:lineRule="exact"/>
        <w:ind w:firstLineChars="0" w:firstLine="495"/>
        <w:jc w:val="both"/>
        <w:rPr>
          <w:rFonts w:asciiTheme="minorEastAsia" w:eastAsiaTheme="minorEastAsia" w:hAnsiTheme="minorEastAsia"/>
          <w:sz w:val="21"/>
        </w:rPr>
      </w:pPr>
    </w:p>
    <w:p w:rsidR="0035651F" w:rsidRPr="0035651F" w:rsidRDefault="0035651F" w:rsidP="0035651F">
      <w:pPr>
        <w:widowControl w:val="0"/>
        <w:tabs>
          <w:tab w:val="left" w:pos="455"/>
        </w:tabs>
        <w:ind w:firstLineChars="0" w:firstLine="0"/>
        <w:jc w:val="right"/>
        <w:rPr>
          <w:rFonts w:asciiTheme="minorEastAsia" w:eastAsiaTheme="minorEastAsia" w:hAnsiTheme="minorEastAsia" w:hint="eastAsia"/>
          <w:bCs/>
          <w:spacing w:val="20"/>
          <w:kern w:val="0"/>
          <w:sz w:val="21"/>
          <w:szCs w:val="21"/>
          <w:lang w:val="x-none" w:eastAsia="x-none"/>
        </w:rPr>
      </w:pPr>
      <w:r w:rsidRPr="0035651F">
        <w:rPr>
          <w:rFonts w:asciiTheme="minorEastAsia" w:eastAsiaTheme="minorEastAsia" w:hAnsiTheme="minorEastAsia" w:hint="eastAsia"/>
          <w:kern w:val="0"/>
          <w:sz w:val="20"/>
          <w:szCs w:val="21"/>
          <w:lang w:val="x-none" w:eastAsia="x-none"/>
        </w:rPr>
        <w:t xml:space="preserve">                               </w:t>
      </w:r>
      <w:r w:rsidRPr="0035651F">
        <w:rPr>
          <w:rFonts w:asciiTheme="minorEastAsia" w:eastAsiaTheme="minorEastAsia" w:hAnsiTheme="minorEastAsia" w:hint="eastAsia"/>
          <w:bCs/>
          <w:kern w:val="0"/>
          <w:sz w:val="21"/>
          <w:szCs w:val="21"/>
          <w:lang w:val="x-none" w:eastAsia="x-none"/>
        </w:rPr>
        <w:t>采购代理机构：云之龙咨询集团有限公司</w:t>
      </w:r>
    </w:p>
    <w:p w:rsidR="0035651F" w:rsidRPr="0035651F" w:rsidRDefault="0035651F" w:rsidP="0035651F">
      <w:pPr>
        <w:widowControl w:val="0"/>
        <w:wordWrap w:val="0"/>
        <w:snapToGrid w:val="0"/>
        <w:spacing w:line="320" w:lineRule="exact"/>
        <w:ind w:firstLineChars="904" w:firstLine="1898"/>
        <w:jc w:val="right"/>
        <w:rPr>
          <w:rFonts w:asciiTheme="minorEastAsia" w:eastAsiaTheme="minorEastAsia" w:hAnsiTheme="minorEastAsia"/>
          <w:sz w:val="21"/>
          <w:szCs w:val="21"/>
        </w:rPr>
      </w:pPr>
      <w:r w:rsidRPr="0035651F">
        <w:rPr>
          <w:rFonts w:asciiTheme="minorEastAsia" w:eastAsiaTheme="minorEastAsia" w:hAnsiTheme="minorEastAsia" w:hint="eastAsia"/>
          <w:sz w:val="21"/>
        </w:rPr>
        <w:t>202</w:t>
      </w:r>
      <w:r w:rsidRPr="0035651F">
        <w:rPr>
          <w:rFonts w:asciiTheme="minorEastAsia" w:eastAsiaTheme="minorEastAsia" w:hAnsiTheme="minorEastAsia"/>
          <w:sz w:val="21"/>
        </w:rPr>
        <w:t>2</w:t>
      </w:r>
      <w:r w:rsidRPr="0035651F">
        <w:rPr>
          <w:rFonts w:asciiTheme="minorEastAsia" w:eastAsiaTheme="minorEastAsia" w:hAnsiTheme="minorEastAsia" w:hint="eastAsia"/>
          <w:sz w:val="21"/>
        </w:rPr>
        <w:t>年8月18日</w:t>
      </w:r>
    </w:p>
    <w:p w:rsidR="0035651F" w:rsidRPr="001454A5" w:rsidRDefault="0035651F" w:rsidP="00C072EB">
      <w:pPr>
        <w:spacing w:line="480" w:lineRule="exact"/>
        <w:ind w:firstLineChars="0" w:firstLine="0"/>
        <w:jc w:val="center"/>
        <w:rPr>
          <w:rFonts w:asciiTheme="minorEastAsia" w:eastAsiaTheme="minorEastAsia" w:hAnsiTheme="minorEastAsia" w:hint="eastAsia"/>
          <w:b/>
          <w:szCs w:val="21"/>
        </w:rPr>
      </w:pPr>
    </w:p>
    <w:sectPr w:rsidR="0035651F" w:rsidRPr="001454A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F6" w:rsidRDefault="00B869F6" w:rsidP="00C072EB">
      <w:pPr>
        <w:spacing w:line="240" w:lineRule="auto"/>
        <w:ind w:firstLine="560"/>
      </w:pPr>
      <w:r>
        <w:separator/>
      </w:r>
    </w:p>
  </w:endnote>
  <w:endnote w:type="continuationSeparator" w:id="0">
    <w:p w:rsidR="00B869F6" w:rsidRDefault="00B869F6" w:rsidP="00C072E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90" w:rsidRDefault="002A269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90" w:rsidRDefault="002A269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90" w:rsidRDefault="002A269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F6" w:rsidRDefault="00B869F6" w:rsidP="00C072EB">
      <w:pPr>
        <w:spacing w:line="240" w:lineRule="auto"/>
        <w:ind w:firstLine="560"/>
      </w:pPr>
      <w:r>
        <w:separator/>
      </w:r>
    </w:p>
  </w:footnote>
  <w:footnote w:type="continuationSeparator" w:id="0">
    <w:p w:rsidR="00B869F6" w:rsidRDefault="00B869F6" w:rsidP="00C072EB">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90" w:rsidRDefault="002A269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90" w:rsidRPr="002C7808" w:rsidRDefault="002A2690" w:rsidP="002C7808">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90" w:rsidRDefault="002A269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AE"/>
    <w:rsid w:val="001454A5"/>
    <w:rsid w:val="001658AE"/>
    <w:rsid w:val="002A2690"/>
    <w:rsid w:val="002C7808"/>
    <w:rsid w:val="0035651F"/>
    <w:rsid w:val="003C1D8D"/>
    <w:rsid w:val="0047288D"/>
    <w:rsid w:val="00B869F6"/>
    <w:rsid w:val="00C072EB"/>
    <w:rsid w:val="00ED4C3B"/>
    <w:rsid w:val="00F8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FD46A0-BE84-43F0-BF41-B2B546FC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2EB"/>
    <w:pPr>
      <w:spacing w:line="440" w:lineRule="exact"/>
      <w:ind w:firstLineChars="200" w:firstLine="200"/>
    </w:pPr>
    <w:rPr>
      <w:rFonts w:ascii="Times New Roman" w:eastAsia="仿宋"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2EB"/>
    <w:rPr>
      <w:sz w:val="18"/>
      <w:szCs w:val="18"/>
    </w:rPr>
  </w:style>
  <w:style w:type="paragraph" w:styleId="a4">
    <w:name w:val="footer"/>
    <w:basedOn w:val="a"/>
    <w:link w:val="Char0"/>
    <w:uiPriority w:val="99"/>
    <w:unhideWhenUsed/>
    <w:rsid w:val="00C072EB"/>
    <w:pPr>
      <w:tabs>
        <w:tab w:val="center" w:pos="4153"/>
        <w:tab w:val="right" w:pos="8306"/>
      </w:tabs>
      <w:snapToGrid w:val="0"/>
    </w:pPr>
    <w:rPr>
      <w:sz w:val="18"/>
      <w:szCs w:val="18"/>
    </w:rPr>
  </w:style>
  <w:style w:type="character" w:customStyle="1" w:styleId="Char0">
    <w:name w:val="页脚 Char"/>
    <w:basedOn w:val="a0"/>
    <w:link w:val="a4"/>
    <w:uiPriority w:val="99"/>
    <w:rsid w:val="00C072EB"/>
    <w:rPr>
      <w:sz w:val="18"/>
      <w:szCs w:val="18"/>
    </w:rPr>
  </w:style>
  <w:style w:type="character" w:customStyle="1" w:styleId="Char1">
    <w:name w:val="纯文本 Char1"/>
    <w:link w:val="a5"/>
    <w:qFormat/>
    <w:rsid w:val="00C072EB"/>
    <w:rPr>
      <w:rFonts w:ascii="宋体" w:hAnsi="Courier New" w:cs="Courier New"/>
      <w:szCs w:val="21"/>
    </w:rPr>
  </w:style>
  <w:style w:type="character" w:customStyle="1" w:styleId="2Char">
    <w:name w:val="标题2 Char"/>
    <w:link w:val="2"/>
    <w:rsid w:val="00C072EB"/>
    <w:rPr>
      <w:rFonts w:eastAsia="仿宋"/>
      <w:b/>
      <w:sz w:val="28"/>
      <w:szCs w:val="24"/>
    </w:rPr>
  </w:style>
  <w:style w:type="paragraph" w:styleId="a5">
    <w:name w:val="Plain Text"/>
    <w:basedOn w:val="a"/>
    <w:link w:val="Char1"/>
    <w:qFormat/>
    <w:rsid w:val="00C072EB"/>
    <w:rPr>
      <w:rFonts w:ascii="宋体" w:eastAsiaTheme="minorEastAsia" w:hAnsi="Courier New" w:cs="Courier New"/>
      <w:sz w:val="21"/>
      <w:szCs w:val="21"/>
    </w:rPr>
  </w:style>
  <w:style w:type="character" w:customStyle="1" w:styleId="Char2">
    <w:name w:val="纯文本 Char"/>
    <w:basedOn w:val="a0"/>
    <w:uiPriority w:val="99"/>
    <w:semiHidden/>
    <w:rsid w:val="00C072EB"/>
    <w:rPr>
      <w:rFonts w:ascii="宋体" w:eastAsia="宋体" w:hAnsi="Courier New" w:cs="Courier New"/>
      <w:szCs w:val="21"/>
    </w:rPr>
  </w:style>
  <w:style w:type="paragraph" w:customStyle="1" w:styleId="2">
    <w:name w:val="标题2"/>
    <w:basedOn w:val="a"/>
    <w:next w:val="a"/>
    <w:link w:val="2Char"/>
    <w:qFormat/>
    <w:rsid w:val="00C072EB"/>
    <w:pPr>
      <w:ind w:firstLineChars="0" w:firstLine="0"/>
      <w:outlineLvl w:val="1"/>
    </w:pPr>
    <w:rPr>
      <w:rFonts w:asciiTheme="minorHAnsi" w:hAnsiTheme="minorHAnsi" w:cstheme="minorBidi"/>
      <w:b/>
    </w:rPr>
  </w:style>
  <w:style w:type="table" w:styleId="a6">
    <w:name w:val="Table Grid"/>
    <w:basedOn w:val="a1"/>
    <w:uiPriority w:val="39"/>
    <w:rsid w:val="0014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云之龙咨询集团有限公司柳州分公司</dc:creator>
  <cp:keywords/>
  <dc:description/>
  <cp:lastModifiedBy>云之龙咨询集团有限公司柳州分公司</cp:lastModifiedBy>
  <cp:revision>12</cp:revision>
  <dcterms:created xsi:type="dcterms:W3CDTF">2022-08-04T07:50:00Z</dcterms:created>
  <dcterms:modified xsi:type="dcterms:W3CDTF">2022-08-18T02:50:00Z</dcterms:modified>
</cp:coreProperties>
</file>