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jc w:val="center"/>
        <w:rPr>
          <w:rFonts w:hint="eastAsia" w:ascii="宋体" w:hAnsi="宋体" w:eastAsia="宋体" w:cs="仿宋_GB2312"/>
          <w:b/>
          <w:bCs/>
          <w:kern w:val="44"/>
          <w:sz w:val="32"/>
          <w:szCs w:val="44"/>
          <w:lang w:val="en-US" w:eastAsia="zh-CN" w:bidi="ar-SA"/>
        </w:rPr>
      </w:pPr>
      <w:bookmarkStart w:id="0" w:name="_Toc479540720"/>
      <w:bookmarkStart w:id="1" w:name="_Toc474418163"/>
      <w:bookmarkStart w:id="2" w:name="_Toc474418240"/>
      <w:bookmarkStart w:id="3" w:name="_Toc428401266"/>
      <w:bookmarkStart w:id="4" w:name="_Toc24152"/>
      <w:r>
        <w:rPr>
          <w:rFonts w:hint="eastAsia" w:ascii="宋体" w:hAnsi="宋体" w:eastAsia="宋体" w:cs="仿宋_GB2312"/>
          <w:b/>
          <w:bCs/>
          <w:kern w:val="44"/>
          <w:sz w:val="32"/>
          <w:szCs w:val="44"/>
          <w:lang w:val="en-US" w:eastAsia="zh-CN" w:bidi="ar-SA"/>
        </w:rPr>
        <w:t>药物涂层冠脉球囊导管、冠状动脉球囊扩张导管耗材采购项目资格预审公告</w:t>
      </w:r>
      <w:bookmarkEnd w:id="0"/>
      <w:bookmarkEnd w:id="1"/>
      <w:bookmarkEnd w:id="2"/>
      <w:bookmarkEnd w:id="3"/>
      <w:bookmarkEnd w:id="4"/>
      <w:bookmarkStart w:id="5" w:name="_GoBack"/>
      <w:bookmarkEnd w:id="5"/>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eastAsia="宋体" w:cs="仿宋_GB2312"/>
          <w:bCs/>
          <w:sz w:val="24"/>
          <w:szCs w:val="24"/>
          <w:u w:val="single"/>
          <w:lang w:eastAsia="zh-CN"/>
        </w:rPr>
        <w:t>药物涂层冠脉球囊导管、冠状动脉球囊扩张导管耗材采购项目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eastAsia="宋体" w:cs="仿宋_GB2312"/>
          <w:b/>
          <w:bCs/>
          <w:sz w:val="24"/>
          <w:szCs w:val="24"/>
          <w:lang w:eastAsia="zh-CN"/>
        </w:rPr>
        <w:t>药物涂层冠脉球囊导管、冠状动脉球囊扩张导管耗材采购项目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lang w:eastAsia="zh-CN"/>
        </w:rPr>
        <w:t>LZFY-BXS202210</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年</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w:t>
      </w:r>
      <w:r>
        <w:rPr>
          <w:rFonts w:hint="eastAsia" w:ascii="宋体" w:hAnsi="宋体" w:cs="宋体"/>
          <w:sz w:val="24"/>
          <w:lang w:val="en-US" w:eastAsia="zh-CN"/>
        </w:rPr>
        <w:t>2</w:t>
      </w:r>
      <w:r>
        <w:rPr>
          <w:rFonts w:hint="eastAsia" w:ascii="宋体" w:hAnsi="宋体" w:cs="宋体"/>
          <w:sz w:val="24"/>
        </w:rPr>
        <w:t>年</w:t>
      </w:r>
      <w:r>
        <w:rPr>
          <w:rFonts w:hint="eastAsia" w:ascii="宋体" w:hAnsi="宋体" w:cs="宋体"/>
          <w:sz w:val="24"/>
          <w:lang w:val="en-US" w:eastAsia="zh-CN"/>
        </w:rPr>
        <w:t>9</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2022</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9</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80" w:firstLineChars="20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4560" w:firstLineChars="19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jc w:val="center"/>
        <w:rPr>
          <w:rFonts w:hint="eastAsia" w:ascii="宋体" w:hAnsi="宋体" w:cs="仿宋_GB2312"/>
          <w:szCs w:val="21"/>
        </w:rPr>
      </w:pPr>
      <w:r>
        <w:rPr>
          <w:rFonts w:hint="eastAsia" w:ascii="宋体" w:hAnsi="宋体" w:eastAsia="宋体" w:cs="仿宋_GB2312"/>
          <w:sz w:val="24"/>
          <w:szCs w:val="24"/>
          <w:lang w:val="en-US" w:eastAsia="zh-CN"/>
        </w:rPr>
        <w:t xml:space="preserve">                 </w:t>
      </w:r>
      <w:r>
        <w:rPr>
          <w:rFonts w:hint="eastAsia" w:ascii="宋体" w:hAnsi="宋体" w:eastAsia="宋体" w:cs="仿宋_GB2312"/>
          <w:sz w:val="24"/>
          <w:szCs w:val="24"/>
          <w:lang w:val="zh-CN"/>
        </w:rPr>
        <w:t>20</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val="zh-CN"/>
        </w:rPr>
        <w:t>2年</w:t>
      </w:r>
      <w:r>
        <w:rPr>
          <w:rFonts w:hint="eastAsia" w:ascii="宋体" w:hAnsi="宋体" w:eastAsia="宋体" w:cs="仿宋_GB2312"/>
          <w:sz w:val="24"/>
          <w:szCs w:val="24"/>
          <w:lang w:val="en-US" w:eastAsia="zh-CN"/>
        </w:rPr>
        <w:t>8</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29</w:t>
      </w:r>
      <w:r>
        <w:rPr>
          <w:rFonts w:hint="eastAsia" w:ascii="宋体" w:hAnsi="宋体" w:eastAsia="宋体" w:cs="仿宋_GB2312"/>
          <w:sz w:val="24"/>
          <w:szCs w:val="24"/>
          <w:lang w:val="zh-CN"/>
        </w:rPr>
        <w:t>日</w:t>
      </w:r>
    </w:p>
    <w:p>
      <w:pPr>
        <w:spacing w:line="360" w:lineRule="auto"/>
        <w:rPr>
          <w:rFonts w:hint="eastAsia" w:ascii="宋体" w:hAnsi="宋体" w:eastAsia="宋体" w:cs="仿宋_GB2312"/>
          <w:sz w:val="24"/>
          <w:szCs w:val="24"/>
          <w:lang w:val="zh-CN"/>
        </w:rPr>
      </w:pPr>
    </w:p>
    <w:p>
      <w:pPr>
        <w:spacing w:line="360" w:lineRule="auto"/>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kOGFkZjNkMjZlYzIzZWE3ZGNjZWRhYWM4NmI4OTAifQ=="/>
  </w:docVars>
  <w:rsids>
    <w:rsidRoot w:val="00000000"/>
    <w:rsid w:val="0A8F1889"/>
    <w:rsid w:val="10534269"/>
    <w:rsid w:val="203B1037"/>
    <w:rsid w:val="2E430EA3"/>
    <w:rsid w:val="3B07774D"/>
    <w:rsid w:val="46996D23"/>
    <w:rsid w:val="47E86FF1"/>
    <w:rsid w:val="48053C1F"/>
    <w:rsid w:val="4D087CD4"/>
    <w:rsid w:val="53372ACA"/>
    <w:rsid w:val="55BB231C"/>
    <w:rsid w:val="55DB6EF7"/>
    <w:rsid w:val="5A245AD7"/>
    <w:rsid w:val="5CB57797"/>
    <w:rsid w:val="5FD37802"/>
    <w:rsid w:val="73567FA6"/>
    <w:rsid w:val="7C1B6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806</Words>
  <Characters>918</Characters>
  <Lines>0</Lines>
  <Paragraphs>0</Paragraphs>
  <TotalTime>0</TotalTime>
  <ScaleCrop>false</ScaleCrop>
  <LinksUpToDate>false</LinksUpToDate>
  <CharactersWithSpaces>1004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Angle</cp:lastModifiedBy>
  <dcterms:modified xsi:type="dcterms:W3CDTF">2022-08-29T08:06:32Z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D46F4F0C311B4B42914F5F1C7866D531</vt:lpwstr>
  </property>
</Properties>
</file>