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sz w:val="32"/>
        </w:rPr>
      </w:pPr>
      <w:bookmarkStart w:id="0" w:name="_Toc24152"/>
      <w:bookmarkStart w:id="1" w:name="_Toc474418240"/>
      <w:bookmarkStart w:id="2" w:name="_Toc474418163"/>
      <w:bookmarkStart w:id="3" w:name="_Toc479540720"/>
      <w:bookmarkStart w:id="4" w:name="_Toc428401266"/>
      <w:r>
        <w:rPr>
          <w:rFonts w:hint="eastAsia" w:ascii="宋体" w:hAnsi="宋体" w:cs="仿宋_GB2312"/>
          <w:sz w:val="32"/>
          <w:lang w:eastAsia="zh-CN"/>
        </w:rPr>
        <w:t>一次性使用人体静脉血样采集容器采购项目采购项目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一次性使用人体静脉血样采集容器</w:t>
      </w:r>
      <w:r>
        <w:rPr>
          <w:rFonts w:hint="eastAsia" w:ascii="宋体" w:hAnsi="宋体" w:eastAsia="宋体" w:cs="仿宋_GB2312"/>
          <w:bCs/>
          <w:sz w:val="24"/>
          <w:szCs w:val="24"/>
          <w:u w:val="single"/>
          <w:lang w:eastAsia="zh-CN"/>
        </w:rPr>
        <w:t>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一次性使用人体静脉血样采集容器</w:t>
      </w:r>
      <w:r>
        <w:rPr>
          <w:rFonts w:hint="eastAsia" w:ascii="宋体" w:hAnsi="宋体" w:eastAsia="宋体" w:cs="仿宋_GB2312"/>
          <w:b/>
          <w:bCs/>
          <w:sz w:val="24"/>
          <w:szCs w:val="24"/>
          <w:lang w:eastAsia="zh-CN"/>
        </w:rPr>
        <w:t>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LZFY-BXS2022</w:t>
      </w:r>
      <w:r>
        <w:rPr>
          <w:rFonts w:hint="eastAsia"/>
          <w:b/>
          <w:bCs/>
          <w:sz w:val="28"/>
          <w:szCs w:val="28"/>
          <w:lang w:val="en-US" w:eastAsia="zh-CN"/>
        </w:rPr>
        <w:t>12</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11</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11</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16</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2022</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11</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22</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4320" w:firstLineChars="18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131445</wp:posOffset>
            </wp:positionH>
            <wp:positionV relativeFrom="paragraph">
              <wp:posOffset>252095</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ind w:firstLine="4560" w:firstLineChars="1900"/>
        <w:rPr>
          <w:rFonts w:hint="eastAsia" w:ascii="宋体" w:hAnsi="宋体" w:eastAsia="宋体" w:cs="仿宋_GB2312"/>
          <w:sz w:val="24"/>
          <w:szCs w:val="24"/>
          <w:lang w:val="zh-CN"/>
        </w:rPr>
      </w:pPr>
      <w:r>
        <w:rPr>
          <w:rFonts w:hint="eastAsia" w:ascii="宋体" w:hAnsi="宋体" w:eastAsia="宋体" w:cs="仿宋_GB2312"/>
          <w:sz w:val="24"/>
          <w:szCs w:val="24"/>
          <w:lang w:val="zh-CN"/>
        </w:rPr>
        <w:t>20</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2年</w:t>
      </w:r>
      <w:r>
        <w:rPr>
          <w:rFonts w:hint="eastAsia" w:ascii="宋体" w:hAnsi="宋体" w:eastAsia="宋体" w:cs="仿宋_GB2312"/>
          <w:sz w:val="24"/>
          <w:szCs w:val="24"/>
          <w:lang w:val="en-US" w:eastAsia="zh-CN"/>
        </w:rPr>
        <w:t>11</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10</w:t>
      </w:r>
      <w:r>
        <w:rPr>
          <w:rFonts w:hint="eastAsia" w:ascii="宋体" w:hAnsi="宋体" w:eastAsia="宋体" w:cs="仿宋_GB2312"/>
          <w:sz w:val="24"/>
          <w:szCs w:val="24"/>
          <w:lang w:val="zh-CN"/>
        </w:rPr>
        <w:t>日</w:t>
      </w:r>
    </w:p>
    <w:p>
      <w:pPr>
        <w:spacing w:line="360" w:lineRule="auto"/>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A8F1889"/>
    <w:rsid w:val="10534269"/>
    <w:rsid w:val="1A1D7F02"/>
    <w:rsid w:val="203B1037"/>
    <w:rsid w:val="2E430EA3"/>
    <w:rsid w:val="45DE13D2"/>
    <w:rsid w:val="46996D23"/>
    <w:rsid w:val="48053C1F"/>
    <w:rsid w:val="4BD05625"/>
    <w:rsid w:val="4D087CD4"/>
    <w:rsid w:val="53372ACA"/>
    <w:rsid w:val="55BB231C"/>
    <w:rsid w:val="55DB6EF7"/>
    <w:rsid w:val="5A245AD7"/>
    <w:rsid w:val="5ABF6998"/>
    <w:rsid w:val="5CB57797"/>
    <w:rsid w:val="5FD37802"/>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804</Words>
  <Characters>916</Characters>
  <Lines>0</Lines>
  <Paragraphs>0</Paragraphs>
  <TotalTime>4</TotalTime>
  <ScaleCrop>false</ScaleCrop>
  <LinksUpToDate>false</LinksUpToDate>
  <CharactersWithSpaces>1002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2022-08-18T05:51:00Z</cp:lastPrinted>
  <dcterms:modified xsi:type="dcterms:W3CDTF">2022-11-10T06:31:31Z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D46F4F0C311B4B42914F5F1C7866D531</vt:lpwstr>
  </property>
</Properties>
</file>