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73" w:rsidRDefault="00FA03D0">
      <w:pPr>
        <w:pStyle w:val="1"/>
        <w:widowControl/>
        <w:spacing w:beforeAutospacing="0" w:afterAutospacing="0" w:line="360" w:lineRule="auto"/>
        <w:jc w:val="center"/>
        <w:rPr>
          <w:rFonts w:cs="宋体" w:hint="default"/>
          <w:sz w:val="30"/>
          <w:szCs w:val="30"/>
        </w:rPr>
      </w:pPr>
      <w:r>
        <w:rPr>
          <w:rFonts w:cs="宋体"/>
          <w:sz w:val="30"/>
          <w:szCs w:val="30"/>
        </w:rPr>
        <w:t>云之龙咨询集团有限公司</w:t>
      </w:r>
      <w:r>
        <w:rPr>
          <w:rFonts w:cs="宋体"/>
          <w:sz w:val="30"/>
          <w:szCs w:val="30"/>
        </w:rPr>
        <w:t>关于柳州市妇幼保健院中药配方颗粒采购项目</w:t>
      </w:r>
      <w:r>
        <w:rPr>
          <w:rFonts w:cs="宋体"/>
          <w:sz w:val="30"/>
          <w:szCs w:val="30"/>
        </w:rPr>
        <w:t>(YZLLZ2023-G1-086-LZQT)</w:t>
      </w:r>
      <w:r>
        <w:rPr>
          <w:rFonts w:cs="宋体"/>
          <w:sz w:val="30"/>
          <w:szCs w:val="30"/>
        </w:rPr>
        <w:t>中标结果公告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云之龙咨询集团有限公司受招标人委托，就柳州市妇幼保健院中药配方颗粒采购项目进行公开招标采购，按规定程序进行了招标，现将本次评标结果公布如下：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一、招标项目名称及项目编号：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项目名称：柳州市妇幼保健院中药配方颗粒采购项目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项目编号：</w:t>
      </w:r>
      <w:r>
        <w:rPr>
          <w:rFonts w:ascii="宋体" w:eastAsia="宋体" w:hAnsi="宋体" w:cs="宋体" w:hint="eastAsia"/>
          <w:kern w:val="0"/>
          <w:sz w:val="24"/>
          <w:lang w:bidi="ar"/>
        </w:rPr>
        <w:t>YZLLZ2023-G1-086-LZQT</w:t>
      </w:r>
    </w:p>
    <w:p w:rsidR="00831F73" w:rsidRDefault="00FA03D0">
      <w:pPr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招标项目简要说明：拟采购柳州市妇幼保健院中药配方颗粒采购项目供应商</w:t>
      </w:r>
      <w:r>
        <w:rPr>
          <w:rFonts w:ascii="宋体" w:eastAsia="宋体" w:hAnsi="宋体" w:cs="宋体" w:hint="eastAsia"/>
          <w:kern w:val="0"/>
          <w:sz w:val="24"/>
          <w:lang w:bidi="ar"/>
        </w:rPr>
        <w:t>3</w:t>
      </w:r>
      <w:r>
        <w:rPr>
          <w:rFonts w:ascii="宋体" w:eastAsia="宋体" w:hAnsi="宋体" w:cs="宋体" w:hint="eastAsia"/>
          <w:kern w:val="0"/>
          <w:sz w:val="24"/>
          <w:lang w:bidi="ar"/>
        </w:rPr>
        <w:t>家。如需进一步了解详细内容，详见招标文件。</w:t>
      </w:r>
    </w:p>
    <w:p w:rsidR="00831F73" w:rsidRDefault="00FA03D0">
      <w:pPr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招标公告媒体及日期：</w:t>
      </w:r>
      <w:r>
        <w:rPr>
          <w:rFonts w:ascii="宋体" w:eastAsia="宋体" w:hAnsi="宋体" w:cs="宋体" w:hint="eastAsia"/>
          <w:kern w:val="0"/>
          <w:sz w:val="24"/>
          <w:lang w:bidi="ar"/>
        </w:rPr>
        <w:t>2023</w:t>
      </w:r>
      <w:r>
        <w:rPr>
          <w:rFonts w:ascii="宋体" w:eastAsia="宋体" w:hAnsi="宋体" w:cs="宋体" w:hint="eastAsia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kern w:val="0"/>
          <w:sz w:val="24"/>
          <w:lang w:bidi="ar"/>
        </w:rPr>
        <w:t>10</w:t>
      </w:r>
      <w:r>
        <w:rPr>
          <w:rFonts w:ascii="宋体" w:eastAsia="宋体" w:hAnsi="宋体" w:cs="宋体" w:hint="eastAsia"/>
          <w:kern w:val="0"/>
          <w:sz w:val="24"/>
          <w:lang w:bidi="ar"/>
        </w:rPr>
        <w:t>月</w:t>
      </w:r>
      <w:r>
        <w:rPr>
          <w:rFonts w:ascii="宋体" w:eastAsia="宋体" w:hAnsi="宋体" w:cs="宋体" w:hint="eastAsia"/>
          <w:kern w:val="0"/>
          <w:sz w:val="24"/>
          <w:lang w:bidi="ar"/>
        </w:rPr>
        <w:t>24</w:t>
      </w:r>
      <w:r>
        <w:rPr>
          <w:rFonts w:ascii="宋体" w:eastAsia="宋体" w:hAnsi="宋体" w:cs="宋体" w:hint="eastAsia"/>
          <w:kern w:val="0"/>
          <w:sz w:val="24"/>
          <w:lang w:bidi="ar"/>
        </w:rPr>
        <w:t>日在中国采购与招标网</w:t>
      </w:r>
      <w:r>
        <w:rPr>
          <w:rFonts w:ascii="宋体" w:eastAsia="宋体" w:hAnsi="宋体" w:cs="宋体" w:hint="eastAsia"/>
          <w:kern w:val="0"/>
          <w:sz w:val="24"/>
          <w:lang w:bidi="ar"/>
        </w:rPr>
        <w:t>(www.chinabidding.com.cn)</w:t>
      </w:r>
      <w:r>
        <w:rPr>
          <w:rFonts w:ascii="宋体" w:eastAsia="宋体" w:hAnsi="宋体" w:cs="宋体" w:hint="eastAsia"/>
          <w:kern w:val="0"/>
          <w:sz w:val="24"/>
          <w:lang w:bidi="ar"/>
        </w:rPr>
        <w:t>、中国招标投标公共服务平台（</w:t>
      </w:r>
      <w:r>
        <w:rPr>
          <w:rFonts w:ascii="宋体" w:eastAsia="宋体" w:hAnsi="宋体" w:cs="宋体" w:hint="eastAsia"/>
          <w:kern w:val="0"/>
          <w:sz w:val="24"/>
          <w:lang w:bidi="ar"/>
        </w:rPr>
        <w:t>www.cebpubservice.com</w:t>
      </w:r>
      <w:r>
        <w:rPr>
          <w:rFonts w:ascii="宋体" w:eastAsia="宋体" w:hAnsi="宋体" w:cs="宋体" w:hint="eastAsia"/>
          <w:kern w:val="0"/>
          <w:sz w:val="24"/>
          <w:lang w:bidi="ar"/>
        </w:rPr>
        <w:t>）、云之龙咨询集团有限公司网</w:t>
      </w:r>
      <w:r>
        <w:rPr>
          <w:rFonts w:ascii="宋体" w:eastAsia="宋体" w:hAnsi="宋体" w:cs="宋体" w:hint="eastAsia"/>
          <w:kern w:val="0"/>
          <w:sz w:val="24"/>
          <w:lang w:bidi="ar"/>
        </w:rPr>
        <w:t>(www.yzljt.cn)</w:t>
      </w:r>
      <w:r>
        <w:rPr>
          <w:rFonts w:ascii="宋体" w:eastAsia="宋体" w:hAnsi="宋体" w:cs="宋体" w:hint="eastAsia"/>
          <w:kern w:val="0"/>
          <w:sz w:val="24"/>
          <w:lang w:bidi="ar"/>
        </w:rPr>
        <w:t>发布招标公告。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四、评标信息：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1.</w:t>
      </w:r>
      <w:r>
        <w:rPr>
          <w:rFonts w:ascii="宋体" w:eastAsia="宋体" w:hAnsi="宋体" w:cs="宋体" w:hint="eastAsia"/>
          <w:kern w:val="0"/>
          <w:sz w:val="24"/>
          <w:lang w:bidi="ar"/>
        </w:rPr>
        <w:t>评标日期：</w:t>
      </w:r>
      <w:r>
        <w:rPr>
          <w:rFonts w:ascii="宋体" w:eastAsia="宋体" w:hAnsi="宋体" w:cs="宋体" w:hint="eastAsia"/>
          <w:kern w:val="0"/>
          <w:sz w:val="24"/>
          <w:lang w:bidi="ar"/>
        </w:rPr>
        <w:t>2023</w:t>
      </w:r>
      <w:r>
        <w:rPr>
          <w:rFonts w:ascii="宋体" w:eastAsia="宋体" w:hAnsi="宋体" w:cs="宋体" w:hint="eastAsia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kern w:val="0"/>
          <w:sz w:val="24"/>
          <w:lang w:bidi="ar"/>
        </w:rPr>
        <w:t>11</w:t>
      </w:r>
      <w:r>
        <w:rPr>
          <w:rFonts w:ascii="宋体" w:eastAsia="宋体" w:hAnsi="宋体" w:cs="宋体" w:hint="eastAsia"/>
          <w:kern w:val="0"/>
          <w:sz w:val="24"/>
          <w:lang w:bidi="ar"/>
        </w:rPr>
        <w:t>月</w:t>
      </w:r>
      <w:r>
        <w:rPr>
          <w:rFonts w:ascii="宋体" w:eastAsia="宋体" w:hAnsi="宋体" w:cs="宋体" w:hint="eastAsia"/>
          <w:kern w:val="0"/>
          <w:sz w:val="24"/>
          <w:lang w:bidi="ar"/>
        </w:rPr>
        <w:t>27</w:t>
      </w:r>
      <w:r>
        <w:rPr>
          <w:rFonts w:ascii="宋体" w:eastAsia="宋体" w:hAnsi="宋体" w:cs="宋体" w:hint="eastAsia"/>
          <w:kern w:val="0"/>
          <w:sz w:val="24"/>
          <w:lang w:bidi="ar"/>
        </w:rPr>
        <w:t>日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2.</w:t>
      </w:r>
      <w:r>
        <w:rPr>
          <w:rFonts w:ascii="宋体" w:eastAsia="宋体" w:hAnsi="宋体" w:cs="宋体" w:hint="eastAsia"/>
          <w:kern w:val="0"/>
          <w:sz w:val="24"/>
          <w:lang w:bidi="ar"/>
        </w:rPr>
        <w:t>评标地点：云之龙咨询集团有限公司（广西柳州市滨江东路</w:t>
      </w:r>
      <w:r>
        <w:rPr>
          <w:rFonts w:ascii="宋体" w:eastAsia="宋体" w:hAnsi="宋体" w:cs="宋体" w:hint="eastAsia"/>
          <w:kern w:val="0"/>
          <w:sz w:val="24"/>
          <w:lang w:bidi="ar"/>
        </w:rPr>
        <w:t>16</w:t>
      </w:r>
      <w:r>
        <w:rPr>
          <w:rFonts w:ascii="宋体" w:eastAsia="宋体" w:hAnsi="宋体" w:cs="宋体" w:hint="eastAsia"/>
          <w:kern w:val="0"/>
          <w:sz w:val="24"/>
          <w:lang w:bidi="ar"/>
        </w:rPr>
        <w:t>号三区</w:t>
      </w:r>
      <w:r>
        <w:rPr>
          <w:rFonts w:ascii="宋体" w:eastAsia="宋体" w:hAnsi="宋体" w:cs="宋体" w:hint="eastAsia"/>
          <w:kern w:val="0"/>
          <w:sz w:val="24"/>
          <w:lang w:bidi="ar"/>
        </w:rPr>
        <w:t>211-218</w:t>
      </w:r>
      <w:r>
        <w:rPr>
          <w:rFonts w:ascii="宋体" w:eastAsia="宋体" w:hAnsi="宋体" w:cs="宋体" w:hint="eastAsia"/>
          <w:kern w:val="0"/>
          <w:sz w:val="24"/>
          <w:lang w:bidi="ar"/>
        </w:rPr>
        <w:t>室）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五、中标结果信息：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中标人：江阴天江药业有限公司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中标人地址：江阴高新区新胜路</w:t>
      </w:r>
      <w:r>
        <w:rPr>
          <w:rFonts w:ascii="宋体" w:eastAsia="宋体" w:hAnsi="宋体" w:cs="宋体" w:hint="eastAsia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kern w:val="0"/>
          <w:sz w:val="24"/>
          <w:lang w:bidi="ar"/>
        </w:rPr>
        <w:t>号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中标金额</w:t>
      </w:r>
      <w:r w:rsidR="008A59B5">
        <w:rPr>
          <w:rFonts w:ascii="宋体" w:eastAsia="宋体" w:hAnsi="宋体" w:cs="宋体" w:hint="eastAsia"/>
          <w:kern w:val="0"/>
          <w:sz w:val="24"/>
          <w:lang w:bidi="ar"/>
        </w:rPr>
        <w:t>（</w:t>
      </w:r>
      <w:r w:rsidR="008A59B5" w:rsidRPr="008A59B5">
        <w:rPr>
          <w:rFonts w:ascii="宋体" w:eastAsia="宋体" w:hAnsi="宋体" w:cs="宋体" w:hint="eastAsia"/>
          <w:kern w:val="0"/>
          <w:sz w:val="24"/>
          <w:lang w:bidi="ar"/>
        </w:rPr>
        <w:t>目录一单项合计汇总</w:t>
      </w:r>
      <w:r w:rsidR="008A59B5">
        <w:rPr>
          <w:rFonts w:ascii="宋体" w:eastAsia="宋体" w:hAnsi="宋体" w:cs="宋体" w:hint="eastAsia"/>
          <w:kern w:val="0"/>
          <w:sz w:val="24"/>
          <w:lang w:bidi="ar"/>
        </w:rPr>
        <w:t>金额</w:t>
      </w:r>
      <w:r w:rsidR="008A59B5">
        <w:rPr>
          <w:rFonts w:ascii="宋体" w:eastAsia="宋体" w:hAnsi="宋体" w:cs="宋体" w:hint="eastAsia"/>
          <w:kern w:val="0"/>
          <w:sz w:val="24"/>
          <w:lang w:bidi="ar"/>
        </w:rPr>
        <w:t>）</w:t>
      </w:r>
      <w:r>
        <w:rPr>
          <w:rFonts w:ascii="宋体" w:eastAsia="宋体" w:hAnsi="宋体" w:cs="宋体" w:hint="eastAsia"/>
          <w:kern w:val="0"/>
          <w:sz w:val="24"/>
          <w:lang w:bidi="ar"/>
        </w:rPr>
        <w:t>：</w:t>
      </w:r>
      <w:r w:rsidRPr="008A59B5">
        <w:rPr>
          <w:rFonts w:ascii="宋体" w:eastAsia="宋体" w:hAnsi="宋体" w:cs="宋体" w:hint="eastAsia"/>
          <w:kern w:val="0"/>
          <w:sz w:val="24"/>
          <w:lang w:bidi="ar"/>
        </w:rPr>
        <w:t>人民币</w:t>
      </w:r>
      <w:r w:rsidRPr="008A59B5">
        <w:rPr>
          <w:rFonts w:ascii="宋体" w:eastAsia="宋体" w:hAnsi="宋体" w:cs="宋体" w:hint="eastAsia"/>
          <w:kern w:val="0"/>
          <w:sz w:val="24"/>
          <w:lang w:bidi="ar"/>
        </w:rPr>
        <w:t>伍万捌仟柒佰元整（</w:t>
      </w:r>
      <w:r w:rsidRPr="008A59B5">
        <w:rPr>
          <w:rFonts w:ascii="宋体" w:eastAsia="宋体" w:hAnsi="宋体" w:cs="宋体" w:hint="eastAsia"/>
          <w:kern w:val="0"/>
          <w:sz w:val="24"/>
          <w:lang w:bidi="ar"/>
        </w:rPr>
        <w:t>¥58700.00</w:t>
      </w:r>
      <w:r w:rsidRPr="008A59B5">
        <w:rPr>
          <w:rFonts w:ascii="宋体" w:eastAsia="宋体" w:hAnsi="宋体" w:cs="宋体" w:hint="eastAsia"/>
          <w:kern w:val="0"/>
          <w:sz w:val="24"/>
          <w:lang w:bidi="ar"/>
        </w:rPr>
        <w:t>）</w:t>
      </w:r>
    </w:p>
    <w:p w:rsidR="00831F73" w:rsidRPr="008A59B5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中标人：广西仙茱制药有限公司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中标人地址：柳州市凤翔路</w:t>
      </w:r>
      <w:r>
        <w:rPr>
          <w:rFonts w:ascii="宋体" w:eastAsia="宋体" w:hAnsi="宋体" w:cs="宋体" w:hint="eastAsia"/>
          <w:kern w:val="0"/>
          <w:sz w:val="24"/>
          <w:lang w:bidi="ar"/>
        </w:rPr>
        <w:t>7</w:t>
      </w:r>
      <w:r>
        <w:rPr>
          <w:rFonts w:ascii="宋体" w:eastAsia="宋体" w:hAnsi="宋体" w:cs="宋体" w:hint="eastAsia"/>
          <w:kern w:val="0"/>
          <w:sz w:val="24"/>
          <w:lang w:bidi="ar"/>
        </w:rPr>
        <w:t>号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中标金额（</w:t>
      </w:r>
      <w:r w:rsidR="008A59B5" w:rsidRPr="008A59B5">
        <w:rPr>
          <w:rFonts w:ascii="宋体" w:eastAsia="宋体" w:hAnsi="宋体" w:cs="宋体" w:hint="eastAsia"/>
          <w:kern w:val="0"/>
          <w:sz w:val="24"/>
          <w:lang w:bidi="ar"/>
        </w:rPr>
        <w:t>目录一单项合计汇总</w:t>
      </w:r>
      <w:r w:rsidR="008A59B5">
        <w:rPr>
          <w:rFonts w:ascii="宋体" w:eastAsia="宋体" w:hAnsi="宋体" w:cs="宋体" w:hint="eastAsia"/>
          <w:kern w:val="0"/>
          <w:sz w:val="24"/>
          <w:lang w:bidi="ar"/>
        </w:rPr>
        <w:t>金额</w:t>
      </w:r>
      <w:r>
        <w:rPr>
          <w:rFonts w:ascii="宋体" w:eastAsia="宋体" w:hAnsi="宋体" w:cs="宋体" w:hint="eastAsia"/>
          <w:kern w:val="0"/>
          <w:sz w:val="24"/>
          <w:lang w:bidi="ar"/>
        </w:rPr>
        <w:t>）</w:t>
      </w:r>
      <w:r w:rsidR="008A59B5">
        <w:rPr>
          <w:rFonts w:ascii="宋体" w:eastAsia="宋体" w:hAnsi="宋体" w:cs="宋体" w:hint="eastAsia"/>
          <w:kern w:val="0"/>
          <w:sz w:val="24"/>
          <w:lang w:bidi="ar"/>
        </w:rPr>
        <w:t>：</w:t>
      </w:r>
      <w:r w:rsidRPr="008A59B5">
        <w:rPr>
          <w:rFonts w:ascii="宋体" w:eastAsia="宋体" w:hAnsi="宋体" w:cs="宋体" w:hint="eastAsia"/>
          <w:kern w:val="0"/>
          <w:sz w:val="24"/>
          <w:lang w:bidi="ar"/>
        </w:rPr>
        <w:t>人民币陆万伍仟柒佰柒拾元整（</w:t>
      </w:r>
      <w:r w:rsidRPr="008A59B5">
        <w:rPr>
          <w:rFonts w:ascii="宋体" w:eastAsia="宋体" w:hAnsi="宋体" w:cs="宋体" w:hint="eastAsia"/>
          <w:kern w:val="0"/>
          <w:sz w:val="24"/>
          <w:lang w:bidi="ar"/>
        </w:rPr>
        <w:t>¥65770.00</w:t>
      </w:r>
      <w:r w:rsidRPr="008A59B5">
        <w:rPr>
          <w:rFonts w:ascii="宋体" w:eastAsia="宋体" w:hAnsi="宋体" w:cs="宋体" w:hint="eastAsia"/>
          <w:kern w:val="0"/>
          <w:sz w:val="24"/>
          <w:lang w:bidi="ar"/>
        </w:rPr>
        <w:t>）</w:t>
      </w:r>
    </w:p>
    <w:p w:rsidR="00831F73" w:rsidRPr="008A59B5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中标人：</w:t>
      </w:r>
      <w:r w:rsidRPr="008A59B5">
        <w:rPr>
          <w:rFonts w:ascii="宋体" w:eastAsia="宋体" w:hAnsi="宋体" w:cs="宋体" w:hint="eastAsia"/>
          <w:kern w:val="0"/>
          <w:sz w:val="24"/>
          <w:lang w:bidi="ar"/>
        </w:rPr>
        <w:t>广东一方制药有限公司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中标人地址：佛山市南海区里水镇旗峰工业开发区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中标金额（</w:t>
      </w:r>
      <w:r w:rsidR="008A59B5" w:rsidRPr="008A59B5">
        <w:rPr>
          <w:rFonts w:ascii="宋体" w:eastAsia="宋体" w:hAnsi="宋体" w:cs="宋体" w:hint="eastAsia"/>
          <w:kern w:val="0"/>
          <w:sz w:val="24"/>
          <w:lang w:bidi="ar"/>
        </w:rPr>
        <w:t>目录一单项合计汇总</w:t>
      </w:r>
      <w:r w:rsidR="008A59B5">
        <w:rPr>
          <w:rFonts w:ascii="宋体" w:eastAsia="宋体" w:hAnsi="宋体" w:cs="宋体" w:hint="eastAsia"/>
          <w:kern w:val="0"/>
          <w:sz w:val="24"/>
          <w:lang w:bidi="ar"/>
        </w:rPr>
        <w:t>金额</w:t>
      </w:r>
      <w:r>
        <w:rPr>
          <w:rFonts w:ascii="宋体" w:eastAsia="宋体" w:hAnsi="宋体" w:cs="宋体" w:hint="eastAsia"/>
          <w:kern w:val="0"/>
          <w:sz w:val="24"/>
          <w:lang w:bidi="ar"/>
        </w:rPr>
        <w:t>）：</w:t>
      </w:r>
      <w:r w:rsidRPr="008A59B5">
        <w:rPr>
          <w:rFonts w:ascii="宋体" w:eastAsia="宋体" w:hAnsi="宋体" w:cs="宋体" w:hint="eastAsia"/>
          <w:kern w:val="0"/>
          <w:sz w:val="24"/>
          <w:lang w:bidi="ar"/>
        </w:rPr>
        <w:t>人民币陆万零</w:t>
      </w:r>
      <w:bookmarkStart w:id="0" w:name="_GoBack"/>
      <w:bookmarkEnd w:id="0"/>
      <w:r w:rsidRPr="008A59B5">
        <w:rPr>
          <w:rFonts w:ascii="宋体" w:eastAsia="宋体" w:hAnsi="宋体" w:cs="宋体" w:hint="eastAsia"/>
          <w:kern w:val="0"/>
          <w:sz w:val="24"/>
          <w:lang w:bidi="ar"/>
        </w:rPr>
        <w:t>贰佰伍拾玖元整（</w:t>
      </w:r>
      <w:r w:rsidRPr="008A59B5">
        <w:rPr>
          <w:rFonts w:ascii="宋体" w:eastAsia="宋体" w:hAnsi="宋体" w:cs="宋体" w:hint="eastAsia"/>
          <w:kern w:val="0"/>
          <w:sz w:val="24"/>
          <w:lang w:bidi="ar"/>
        </w:rPr>
        <w:t>¥60259.00</w:t>
      </w:r>
      <w:r w:rsidRPr="008A59B5">
        <w:rPr>
          <w:rFonts w:ascii="宋体" w:eastAsia="宋体" w:hAnsi="宋体" w:cs="宋体" w:hint="eastAsia"/>
          <w:kern w:val="0"/>
          <w:sz w:val="24"/>
          <w:lang w:bidi="ar"/>
        </w:rPr>
        <w:t>）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六、本次招标联系事项：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1.</w:t>
      </w:r>
      <w:r>
        <w:rPr>
          <w:rFonts w:ascii="宋体" w:eastAsia="宋体" w:hAnsi="宋体" w:cs="宋体" w:hint="eastAsia"/>
          <w:kern w:val="0"/>
          <w:sz w:val="24"/>
          <w:lang w:bidi="ar"/>
        </w:rPr>
        <w:t>招标人信息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名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lang w:bidi="ar"/>
        </w:rPr>
        <w:t>称：柳州市妇幼保健院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lastRenderedPageBreak/>
        <w:t>地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lang w:bidi="ar"/>
        </w:rPr>
        <w:t>址：柳州市映山街</w:t>
      </w:r>
      <w:r>
        <w:rPr>
          <w:rFonts w:ascii="宋体" w:eastAsia="宋体" w:hAnsi="宋体" w:cs="宋体" w:hint="eastAsia"/>
          <w:kern w:val="0"/>
          <w:sz w:val="24"/>
          <w:lang w:bidi="ar"/>
        </w:rPr>
        <w:t>50</w:t>
      </w:r>
      <w:r>
        <w:rPr>
          <w:rFonts w:ascii="宋体" w:eastAsia="宋体" w:hAnsi="宋体" w:cs="宋体" w:hint="eastAsia"/>
          <w:kern w:val="0"/>
          <w:sz w:val="24"/>
          <w:lang w:bidi="ar"/>
        </w:rPr>
        <w:t>号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联系人：赵曼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电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lang w:bidi="ar"/>
        </w:rPr>
        <w:t>话：</w:t>
      </w:r>
      <w:r>
        <w:rPr>
          <w:rFonts w:ascii="宋体" w:eastAsia="宋体" w:hAnsi="宋体" w:cs="宋体" w:hint="eastAsia"/>
          <w:kern w:val="0"/>
          <w:sz w:val="24"/>
          <w:lang w:bidi="ar"/>
        </w:rPr>
        <w:t>0772-2803905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2.</w:t>
      </w:r>
      <w:r>
        <w:rPr>
          <w:rFonts w:ascii="宋体" w:eastAsia="宋体" w:hAnsi="宋体" w:cs="宋体" w:hint="eastAsia"/>
          <w:kern w:val="0"/>
          <w:sz w:val="24"/>
          <w:lang w:bidi="ar"/>
        </w:rPr>
        <w:t>招标代理机构信息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名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lang w:bidi="ar"/>
        </w:rPr>
        <w:t>称：云之龙咨询集团有限公司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地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lang w:bidi="ar"/>
        </w:rPr>
        <w:t>址：柳州市滨江东路</w:t>
      </w:r>
      <w:r>
        <w:rPr>
          <w:rFonts w:ascii="宋体" w:eastAsia="宋体" w:hAnsi="宋体" w:cs="宋体" w:hint="eastAsia"/>
          <w:kern w:val="0"/>
          <w:sz w:val="24"/>
          <w:lang w:bidi="ar"/>
        </w:rPr>
        <w:t>16</w:t>
      </w:r>
      <w:r>
        <w:rPr>
          <w:rFonts w:ascii="宋体" w:eastAsia="宋体" w:hAnsi="宋体" w:cs="宋体" w:hint="eastAsia"/>
          <w:kern w:val="0"/>
          <w:sz w:val="24"/>
          <w:lang w:bidi="ar"/>
        </w:rPr>
        <w:t>号三区二层</w:t>
      </w:r>
      <w:r>
        <w:rPr>
          <w:rFonts w:ascii="宋体" w:eastAsia="宋体" w:hAnsi="宋体" w:cs="宋体" w:hint="eastAsia"/>
          <w:kern w:val="0"/>
          <w:sz w:val="24"/>
          <w:lang w:bidi="ar"/>
        </w:rPr>
        <w:t>211-218</w:t>
      </w:r>
      <w:r>
        <w:rPr>
          <w:rFonts w:ascii="宋体" w:eastAsia="宋体" w:hAnsi="宋体" w:cs="宋体" w:hint="eastAsia"/>
          <w:kern w:val="0"/>
          <w:sz w:val="24"/>
          <w:lang w:bidi="ar"/>
        </w:rPr>
        <w:t>室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联系人：阮欣竹、兰宗迪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电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lang w:bidi="ar"/>
        </w:rPr>
        <w:t>话：</w:t>
      </w:r>
      <w:r>
        <w:rPr>
          <w:rFonts w:ascii="宋体" w:eastAsia="宋体" w:hAnsi="宋体" w:cs="宋体" w:hint="eastAsia"/>
          <w:kern w:val="0"/>
          <w:sz w:val="24"/>
          <w:lang w:bidi="ar"/>
        </w:rPr>
        <w:t>0772-3310669</w:t>
      </w:r>
      <w:r>
        <w:rPr>
          <w:rFonts w:ascii="宋体" w:eastAsia="宋体" w:hAnsi="宋体" w:cs="宋体" w:hint="eastAsia"/>
          <w:kern w:val="0"/>
          <w:sz w:val="24"/>
          <w:lang w:bidi="ar"/>
        </w:rPr>
        <w:t>、</w:t>
      </w:r>
      <w:r>
        <w:rPr>
          <w:rFonts w:ascii="宋体" w:eastAsia="宋体" w:hAnsi="宋体" w:cs="宋体" w:hint="eastAsia"/>
          <w:kern w:val="0"/>
          <w:sz w:val="24"/>
          <w:lang w:bidi="ar"/>
        </w:rPr>
        <w:t>3310109 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七、公告说明：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1.</w:t>
      </w:r>
      <w:r>
        <w:rPr>
          <w:rFonts w:ascii="宋体" w:eastAsia="宋体" w:hAnsi="宋体" w:cs="宋体" w:hint="eastAsia"/>
          <w:kern w:val="0"/>
          <w:sz w:val="24"/>
          <w:lang w:bidi="ar"/>
        </w:rPr>
        <w:t>投标人对评标结果有异议的，应当在中标结果公告之日起三个工作日内提出，按招标文件“投标人须知”</w:t>
      </w:r>
      <w:r>
        <w:rPr>
          <w:rFonts w:ascii="宋体" w:eastAsia="宋体" w:hAnsi="宋体" w:cs="宋体" w:hint="eastAsia"/>
          <w:kern w:val="0"/>
          <w:sz w:val="24"/>
          <w:lang w:bidi="ar"/>
        </w:rPr>
        <w:t>9.2</w:t>
      </w:r>
      <w:r>
        <w:rPr>
          <w:rFonts w:ascii="宋体" w:eastAsia="宋体" w:hAnsi="宋体" w:cs="宋体" w:hint="eastAsia"/>
          <w:kern w:val="0"/>
          <w:sz w:val="24"/>
          <w:lang w:bidi="ar"/>
        </w:rPr>
        <w:t>、</w:t>
      </w:r>
      <w:r>
        <w:rPr>
          <w:rFonts w:ascii="宋体" w:eastAsia="宋体" w:hAnsi="宋体" w:cs="宋体" w:hint="eastAsia"/>
          <w:kern w:val="0"/>
          <w:sz w:val="24"/>
          <w:lang w:bidi="ar"/>
        </w:rPr>
        <w:t>9.3</w:t>
      </w:r>
      <w:r>
        <w:rPr>
          <w:rFonts w:ascii="宋体" w:eastAsia="宋体" w:hAnsi="宋体" w:cs="宋体" w:hint="eastAsia"/>
          <w:kern w:val="0"/>
          <w:sz w:val="24"/>
          <w:lang w:bidi="ar"/>
        </w:rPr>
        <w:t>条的规定以书面形式向招标人、招标代理机构提出提出异议。</w:t>
      </w:r>
    </w:p>
    <w:p w:rsidR="00831F73" w:rsidRDefault="00FA03D0">
      <w:pPr>
        <w:widowControl/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2.</w:t>
      </w:r>
      <w:r>
        <w:rPr>
          <w:rFonts w:ascii="宋体" w:eastAsia="宋体" w:hAnsi="宋体" w:cs="宋体" w:hint="eastAsia"/>
          <w:kern w:val="0"/>
          <w:sz w:val="24"/>
          <w:lang w:bidi="ar"/>
        </w:rPr>
        <w:t>异议人或投诉人必须按招标文件“投标人须知”要求来进行异议或投诉</w:t>
      </w:r>
      <w:r>
        <w:rPr>
          <w:rFonts w:ascii="宋体" w:eastAsia="宋体" w:hAnsi="宋体" w:cs="宋体" w:hint="eastAsia"/>
          <w:kern w:val="0"/>
          <w:sz w:val="24"/>
          <w:lang w:bidi="ar"/>
        </w:rPr>
        <w:t>,</w:t>
      </w:r>
      <w:r>
        <w:rPr>
          <w:rFonts w:ascii="宋体" w:eastAsia="宋体" w:hAnsi="宋体" w:cs="宋体" w:hint="eastAsia"/>
          <w:kern w:val="0"/>
          <w:sz w:val="24"/>
          <w:lang w:bidi="ar"/>
        </w:rPr>
        <w:t>如不按规定异议或投诉的，视为无效异议或无效投诉，不予受理。</w:t>
      </w:r>
    </w:p>
    <w:p w:rsidR="00831F73" w:rsidRDefault="00831F73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lang w:bidi="ar"/>
        </w:rPr>
      </w:pPr>
    </w:p>
    <w:p w:rsidR="00831F73" w:rsidRDefault="00FA03D0">
      <w:pPr>
        <w:widowControl/>
        <w:spacing w:line="360" w:lineRule="auto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云之龙咨询集团有限公司</w:t>
      </w:r>
    </w:p>
    <w:p w:rsidR="00831F73" w:rsidRDefault="00FA03D0">
      <w:pPr>
        <w:widowControl/>
        <w:wordWrap w:val="0"/>
        <w:spacing w:line="360" w:lineRule="auto"/>
        <w:ind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2023</w:t>
      </w:r>
      <w:r>
        <w:rPr>
          <w:rFonts w:ascii="宋体" w:eastAsia="宋体" w:hAnsi="宋体" w:cs="宋体" w:hint="eastAsia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kern w:val="0"/>
          <w:sz w:val="24"/>
          <w:lang w:bidi="ar"/>
        </w:rPr>
        <w:t>2</w:t>
      </w:r>
      <w:r>
        <w:rPr>
          <w:rFonts w:ascii="宋体" w:eastAsia="宋体" w:hAnsi="宋体" w:cs="宋体" w:hint="eastAsia"/>
          <w:kern w:val="0"/>
          <w:sz w:val="24"/>
          <w:lang w:bidi="ar"/>
        </w:rPr>
        <w:t>月</w:t>
      </w:r>
      <w:r>
        <w:rPr>
          <w:rFonts w:ascii="宋体" w:eastAsia="宋体" w:hAnsi="宋体" w:cs="宋体" w:hint="eastAsia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kern w:val="0"/>
          <w:sz w:val="24"/>
          <w:lang w:bidi="ar"/>
        </w:rPr>
        <w:t>日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</w:t>
      </w:r>
    </w:p>
    <w:sectPr w:rsidR="00831F73">
      <w:pgSz w:w="11906" w:h="16838"/>
      <w:pgMar w:top="1440" w:right="12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D0" w:rsidRDefault="00FA03D0" w:rsidP="008A59B5">
      <w:r>
        <w:separator/>
      </w:r>
    </w:p>
  </w:endnote>
  <w:endnote w:type="continuationSeparator" w:id="0">
    <w:p w:rsidR="00FA03D0" w:rsidRDefault="00FA03D0" w:rsidP="008A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金山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D0" w:rsidRDefault="00FA03D0" w:rsidP="008A59B5">
      <w:r>
        <w:separator/>
      </w:r>
    </w:p>
  </w:footnote>
  <w:footnote w:type="continuationSeparator" w:id="0">
    <w:p w:rsidR="00FA03D0" w:rsidRDefault="00FA03D0" w:rsidP="008A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419252A"/>
    <w:multiLevelType w:val="singleLevel"/>
    <w:tmpl w:val="A419252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OTJkM2U0NTQ5ZjQyYmFlMTRmOWRlOTliYTQwZWMifQ=="/>
  </w:docVars>
  <w:rsids>
    <w:rsidRoot w:val="00831F73"/>
    <w:rsid w:val="00831F73"/>
    <w:rsid w:val="008A59B5"/>
    <w:rsid w:val="00F22F9D"/>
    <w:rsid w:val="00FA03D0"/>
    <w:rsid w:val="03A82039"/>
    <w:rsid w:val="04106673"/>
    <w:rsid w:val="08193505"/>
    <w:rsid w:val="09382467"/>
    <w:rsid w:val="09784B5E"/>
    <w:rsid w:val="0BB7354F"/>
    <w:rsid w:val="0D9773A6"/>
    <w:rsid w:val="0DF02F5A"/>
    <w:rsid w:val="161F618A"/>
    <w:rsid w:val="16AE2B47"/>
    <w:rsid w:val="186143C2"/>
    <w:rsid w:val="19463153"/>
    <w:rsid w:val="1B4F12C0"/>
    <w:rsid w:val="1BF12377"/>
    <w:rsid w:val="1D7F4DA1"/>
    <w:rsid w:val="1E9A4F48"/>
    <w:rsid w:val="1EAF4AFB"/>
    <w:rsid w:val="1EFC175F"/>
    <w:rsid w:val="231F27E0"/>
    <w:rsid w:val="274C0DA9"/>
    <w:rsid w:val="27BB6190"/>
    <w:rsid w:val="28537C83"/>
    <w:rsid w:val="2A420242"/>
    <w:rsid w:val="2CB93723"/>
    <w:rsid w:val="332826CA"/>
    <w:rsid w:val="362F5D28"/>
    <w:rsid w:val="3810372D"/>
    <w:rsid w:val="3A474AA1"/>
    <w:rsid w:val="3CC82828"/>
    <w:rsid w:val="3DEC0798"/>
    <w:rsid w:val="45C03FB5"/>
    <w:rsid w:val="48C01DE0"/>
    <w:rsid w:val="48C20A74"/>
    <w:rsid w:val="492001C9"/>
    <w:rsid w:val="4DCA5951"/>
    <w:rsid w:val="4F951E62"/>
    <w:rsid w:val="502A0FFE"/>
    <w:rsid w:val="52273DA3"/>
    <w:rsid w:val="53DF5F6C"/>
    <w:rsid w:val="53E1595C"/>
    <w:rsid w:val="5482356F"/>
    <w:rsid w:val="54B24BF6"/>
    <w:rsid w:val="54B73456"/>
    <w:rsid w:val="553E6CA6"/>
    <w:rsid w:val="56085CD7"/>
    <w:rsid w:val="560C1580"/>
    <w:rsid w:val="576E7F18"/>
    <w:rsid w:val="5B5E63DA"/>
    <w:rsid w:val="60C85345"/>
    <w:rsid w:val="63AD6150"/>
    <w:rsid w:val="66836460"/>
    <w:rsid w:val="66A7157D"/>
    <w:rsid w:val="68766BEA"/>
    <w:rsid w:val="68E54CA7"/>
    <w:rsid w:val="694D288A"/>
    <w:rsid w:val="69D26926"/>
    <w:rsid w:val="6A527A52"/>
    <w:rsid w:val="6DF67893"/>
    <w:rsid w:val="6E947CCB"/>
    <w:rsid w:val="7062167A"/>
    <w:rsid w:val="70A1703D"/>
    <w:rsid w:val="73E45D58"/>
    <w:rsid w:val="747B26C0"/>
    <w:rsid w:val="74CB0B2C"/>
    <w:rsid w:val="7AD93B54"/>
    <w:rsid w:val="7CE93036"/>
    <w:rsid w:val="7CF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7219D4-6112-4FA9-9D57-DC92749E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金山简黑体" w:eastAsia="金山简黑体"/>
      <w:b/>
      <w:spacing w:val="-8"/>
      <w:sz w:val="44"/>
    </w:rPr>
  </w:style>
  <w:style w:type="paragraph" w:styleId="a4">
    <w:name w:val="Normal Indent"/>
    <w:basedOn w:val="a"/>
    <w:uiPriority w:val="99"/>
    <w:qFormat/>
    <w:pPr>
      <w:ind w:firstLine="420"/>
    </w:pPr>
    <w:rPr>
      <w:szCs w:val="20"/>
    </w:rPr>
  </w:style>
  <w:style w:type="paragraph" w:styleId="a5">
    <w:name w:val="Body Text Indent"/>
    <w:basedOn w:val="a"/>
    <w:qFormat/>
    <w:pPr>
      <w:ind w:firstLineChars="352" w:firstLine="830"/>
    </w:pPr>
    <w:rPr>
      <w:rFonts w:ascii="仿宋_GB2312" w:eastAsia="仿宋_GB2312"/>
      <w:kern w:val="0"/>
      <w:sz w:val="32"/>
      <w:szCs w:val="20"/>
    </w:rPr>
  </w:style>
  <w:style w:type="paragraph" w:styleId="a6">
    <w:name w:val="Plain Text"/>
    <w:basedOn w:val="a"/>
    <w:qFormat/>
    <w:rPr>
      <w:rFonts w:ascii="宋体" w:hAnsi="Courier New"/>
      <w:kern w:val="0"/>
      <w:sz w:val="20"/>
      <w:szCs w:val="21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8A5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8A59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8A5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8A59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LZD</dc:creator>
  <cp:lastModifiedBy>Sun</cp:lastModifiedBy>
  <cp:revision>2</cp:revision>
  <cp:lastPrinted>2023-01-20T02:41:00Z</cp:lastPrinted>
  <dcterms:created xsi:type="dcterms:W3CDTF">2023-01-12T11:34:00Z</dcterms:created>
  <dcterms:modified xsi:type="dcterms:W3CDTF">2023-12-01T03:39:00Z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5225563E22C44774A940E0EFD628677C</vt:lpwstr>
  </property>
</Properties>
</file>