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rFonts w:hint="eastAsia"/>
          <w:b/>
          <w:bCs/>
          <w:sz w:val="30"/>
          <w:szCs w:val="30"/>
        </w:rPr>
        <w:t>柳州市妇幼保健院</w:t>
      </w:r>
      <w:r>
        <w:rPr>
          <w:b/>
          <w:sz w:val="30"/>
          <w:szCs w:val="30"/>
        </w:rPr>
        <w:t>体外诊断试剂临床试验研究团队成员表</w:t>
      </w:r>
    </w:p>
    <w:tbl>
      <w:tblPr>
        <w:tblStyle w:val="24"/>
        <w:tblW w:w="885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85"/>
        <w:gridCol w:w="2002"/>
        <w:gridCol w:w="788"/>
        <w:gridCol w:w="682"/>
        <w:gridCol w:w="565"/>
        <w:gridCol w:w="875"/>
        <w:gridCol w:w="1635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855" w:type="dxa"/>
            <w:gridSpan w:val="9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</w:t>
            </w:r>
            <w:r>
              <w:rPr>
                <w:sz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23" w:type="dxa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试剂</w:t>
            </w:r>
            <w:r>
              <w:rPr>
                <w:sz w:val="24"/>
              </w:rPr>
              <w:t>类别</w:t>
            </w:r>
          </w:p>
        </w:tc>
        <w:tc>
          <w:tcPr>
            <w:tcW w:w="7632" w:type="dxa"/>
            <w:gridSpan w:val="8"/>
            <w:vAlign w:val="center"/>
          </w:tcPr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□第一类   □第二类    □第三类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23" w:type="dxa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申办者</w:t>
            </w:r>
          </w:p>
        </w:tc>
        <w:tc>
          <w:tcPr>
            <w:tcW w:w="2975" w:type="dxa"/>
            <w:gridSpan w:val="3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CRO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855" w:type="dxa"/>
            <w:gridSpan w:val="9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研究团队成员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0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002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专业</w:t>
            </w:r>
            <w:r>
              <w:rPr>
                <w:rFonts w:hint="eastAsia"/>
                <w:sz w:val="24"/>
                <w:lang w:val="en-US" w:eastAsia="zh-CN"/>
              </w:rPr>
              <w:t>/</w:t>
            </w:r>
            <w:r>
              <w:rPr>
                <w:sz w:val="24"/>
              </w:rPr>
              <w:t>科室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</w:t>
            </w:r>
            <w:r>
              <w:rPr>
                <w:sz w:val="24"/>
              </w:rPr>
              <w:t>岗位</w:t>
            </w:r>
          </w:p>
        </w:tc>
        <w:tc>
          <w:tcPr>
            <w:tcW w:w="1635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是否参加过</w:t>
            </w:r>
            <w:r>
              <w:rPr>
                <w:sz w:val="24"/>
              </w:rPr>
              <w:t>GCP培训</w:t>
            </w: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955" w:type="dxa"/>
            <w:gridSpan w:val="8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主要研究者签名及注明日期：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</w:tr>
    </w:tbl>
    <w:p>
      <w:pPr>
        <w:spacing w:line="300" w:lineRule="auto"/>
        <w:rPr>
          <w:rFonts w:hAnsi="宋体"/>
          <w:bCs/>
          <w:sz w:val="24"/>
        </w:rPr>
      </w:pPr>
      <w:r>
        <w:rPr>
          <w:rFonts w:hint="eastAsia"/>
          <w:sz w:val="18"/>
          <w:szCs w:val="18"/>
        </w:rPr>
        <w:t>注：研究岗位包括主要研究者、研究者、器械管理员、资料管理员、质量管理员等</w:t>
      </w:r>
      <w:r>
        <w:rPr>
          <w:rFonts w:hint="eastAsia"/>
          <w:sz w:val="18"/>
          <w:szCs w:val="18"/>
          <w:lang w:eastAsia="zh-CN"/>
        </w:rPr>
        <w:t>，</w:t>
      </w:r>
      <w:r>
        <w:rPr>
          <w:rFonts w:hint="eastAsia"/>
          <w:sz w:val="18"/>
          <w:szCs w:val="18"/>
          <w:lang w:val="en-US" w:eastAsia="zh-CN"/>
        </w:rPr>
        <w:t>最终实际分工以授权分工表为准</w:t>
      </w:r>
      <w:r>
        <w:rPr>
          <w:rFonts w:hint="eastAsia"/>
          <w:szCs w:val="21"/>
        </w:rPr>
        <w:t>。</w:t>
      </w:r>
      <w:bookmarkEnd w:id="0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1F5E7E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3805</Words>
  <Characters>4283</Characters>
  <Lines>27</Lines>
  <Paragraphs>7</Paragraphs>
  <TotalTime>14</TotalTime>
  <ScaleCrop>false</ScaleCrop>
  <LinksUpToDate>false</LinksUpToDate>
  <CharactersWithSpaces>6727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2023-06-19T03:30:11Z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