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before="157" w:beforeLines="50" w:line="360" w:lineRule="auto"/>
        <w:jc w:val="center"/>
        <w:textAlignment w:val="auto"/>
        <w:rPr>
          <w:rFonts w:hint="eastAsia" w:ascii="宋体" w:hAnsi="宋体" w:cs="宋体"/>
          <w:b/>
          <w:sz w:val="30"/>
          <w:szCs w:val="30"/>
          <w:lang w:val="en-US" w:eastAsia="zh-CN"/>
        </w:rPr>
      </w:pPr>
      <w:r>
        <w:rPr>
          <w:rFonts w:hint="eastAsia" w:ascii="宋体" w:hAnsi="宋体" w:cs="宋体"/>
          <w:b/>
          <w:sz w:val="30"/>
          <w:szCs w:val="30"/>
          <w:lang w:val="en-US" w:eastAsia="zh-CN"/>
        </w:rPr>
        <w:t>关于临床试验项目中人类遗传资源规范管理的承诺书</w:t>
      </w:r>
    </w:p>
    <w:p>
      <w:pPr>
        <w:spacing w:after="0" w:line="440" w:lineRule="exact"/>
        <w:ind w:firstLine="420" w:firstLineChars="200"/>
        <w:rPr>
          <w:rFonts w:ascii="Times New Roman" w:hAnsi="Times New Roman" w:cs="Times New Roman" w:eastAsiaTheme="minorEastAsia"/>
          <w:sz w:val="21"/>
          <w:szCs w:val="21"/>
        </w:rPr>
      </w:pPr>
      <w:r>
        <w:rPr>
          <w:rFonts w:ascii="Times New Roman" w:cs="Times New Roman" w:hAnsiTheme="minorEastAsia" w:eastAsiaTheme="minorEastAsia"/>
          <w:sz w:val="21"/>
          <w:szCs w:val="21"/>
        </w:rPr>
        <w:t>《中华人民共和国人类遗传资源管理条例》自</w:t>
      </w:r>
      <w:r>
        <w:rPr>
          <w:rFonts w:ascii="Times New Roman" w:hAnsi="Times New Roman" w:cs="Times New Roman" w:eastAsiaTheme="minorEastAsia"/>
          <w:sz w:val="21"/>
          <w:szCs w:val="21"/>
        </w:rPr>
        <w:t>2019</w:t>
      </w:r>
      <w:r>
        <w:rPr>
          <w:rFonts w:ascii="Times New Roman" w:cs="Times New Roman" w:hAnsiTheme="minorEastAsia" w:eastAsiaTheme="minorEastAsia"/>
          <w:sz w:val="21"/>
          <w:szCs w:val="21"/>
        </w:rPr>
        <w:t>年</w:t>
      </w:r>
      <w:r>
        <w:rPr>
          <w:rFonts w:ascii="Times New Roman" w:hAnsi="Times New Roman" w:cs="Times New Roman" w:eastAsiaTheme="minorEastAsia"/>
          <w:sz w:val="21"/>
          <w:szCs w:val="21"/>
        </w:rPr>
        <w:t>7</w:t>
      </w:r>
      <w:r>
        <w:rPr>
          <w:rFonts w:ascii="Times New Roman" w:cs="Times New Roman" w:hAnsiTheme="minorEastAsia" w:eastAsiaTheme="minorEastAsia"/>
          <w:sz w:val="21"/>
          <w:szCs w:val="21"/>
        </w:rPr>
        <w:t>月</w:t>
      </w:r>
      <w:r>
        <w:rPr>
          <w:rFonts w:ascii="Times New Roman" w:hAnsi="Times New Roman" w:cs="Times New Roman" w:eastAsiaTheme="minorEastAsia"/>
          <w:sz w:val="21"/>
          <w:szCs w:val="21"/>
        </w:rPr>
        <w:t>1</w:t>
      </w:r>
      <w:r>
        <w:rPr>
          <w:rFonts w:ascii="Times New Roman" w:cs="Times New Roman" w:hAnsiTheme="minorEastAsia" w:eastAsiaTheme="minorEastAsia"/>
          <w:sz w:val="21"/>
          <w:szCs w:val="21"/>
        </w:rPr>
        <w:t>日起施行。</w:t>
      </w:r>
      <w:r>
        <w:rPr>
          <w:rFonts w:hint="eastAsia" w:ascii="Times New Roman" w:cs="Times New Roman" w:hAnsiTheme="minorEastAsia" w:eastAsiaTheme="minorEastAsia"/>
          <w:sz w:val="21"/>
          <w:szCs w:val="21"/>
        </w:rPr>
        <w:t>在开展</w:t>
      </w:r>
      <w:r>
        <w:rPr>
          <w:rFonts w:hint="eastAsia" w:cs="宋体" w:asciiTheme="minorEastAsia" w:hAnsiTheme="minorEastAsia" w:eastAsiaTheme="minorEastAsia"/>
          <w:sz w:val="21"/>
          <w:szCs w:val="21"/>
          <w:u w:val="single"/>
        </w:rPr>
        <w:t>□</w:t>
      </w:r>
      <w:r>
        <w:rPr>
          <w:rFonts w:hint="eastAsia" w:ascii="Times New Roman" w:cs="Times New Roman" w:hAnsiTheme="minorEastAsia" w:eastAsiaTheme="minorEastAsia"/>
          <w:sz w:val="21"/>
          <w:szCs w:val="21"/>
          <w:u w:val="single"/>
        </w:rPr>
        <w:t>药物、</w:t>
      </w:r>
      <w:r>
        <w:rPr>
          <w:rFonts w:hint="eastAsia" w:cs="宋体" w:asciiTheme="minorEastAsia" w:hAnsiTheme="minorEastAsia" w:eastAsiaTheme="minorEastAsia"/>
          <w:sz w:val="21"/>
          <w:szCs w:val="21"/>
          <w:u w:val="single"/>
        </w:rPr>
        <w:t>□</w:t>
      </w:r>
      <w:r>
        <w:rPr>
          <w:rFonts w:hint="eastAsia" w:ascii="Times New Roman" w:cs="Times New Roman" w:hAnsiTheme="minorEastAsia" w:eastAsiaTheme="minorEastAsia"/>
          <w:sz w:val="21"/>
          <w:szCs w:val="21"/>
          <w:u w:val="single"/>
        </w:rPr>
        <w:t>医疗器械</w:t>
      </w:r>
      <w:r>
        <w:rPr>
          <w:rFonts w:hint="eastAsia" w:ascii="Times New Roman" w:cs="Times New Roman" w:hAnsiTheme="minorEastAsia" w:eastAsiaTheme="minorEastAsia"/>
          <w:sz w:val="21"/>
          <w:szCs w:val="21"/>
          <w:u w:val="single"/>
          <w:lang w:eastAsia="zh-CN"/>
        </w:rPr>
        <w:t>、</w:t>
      </w:r>
      <w:r>
        <w:rPr>
          <w:rFonts w:hint="eastAsia" w:cs="宋体" w:asciiTheme="minorEastAsia" w:hAnsiTheme="minorEastAsia" w:eastAsiaTheme="minorEastAsia"/>
          <w:sz w:val="21"/>
          <w:szCs w:val="21"/>
          <w:u w:val="single"/>
        </w:rPr>
        <w:t>□</w:t>
      </w:r>
      <w:r>
        <w:rPr>
          <w:rFonts w:hint="eastAsia" w:ascii="Times New Roman" w:cs="Times New Roman" w:hAnsiTheme="minorEastAsia" w:eastAsiaTheme="minorEastAsia"/>
          <w:sz w:val="21"/>
          <w:szCs w:val="21"/>
          <w:u w:val="single"/>
          <w:lang w:eastAsia="zh-CN"/>
        </w:rPr>
        <w:t>体外诊断试剂</w:t>
      </w:r>
      <w:r>
        <w:rPr>
          <w:rFonts w:ascii="Times New Roman" w:cs="Times New Roman" w:hAnsiTheme="minorEastAsia" w:eastAsiaTheme="minorEastAsia"/>
          <w:b/>
          <w:bCs/>
          <w:sz w:val="21"/>
          <w:szCs w:val="21"/>
        </w:rPr>
        <w:t>临床试验项目</w:t>
      </w:r>
      <w:r>
        <w:rPr>
          <w:rFonts w:hint="eastAsia" w:ascii="Times New Roman" w:cs="Times New Roman" w:hAnsiTheme="minorEastAsia" w:eastAsiaTheme="minorEastAsia"/>
          <w:b/>
          <w:bCs/>
          <w:sz w:val="21"/>
          <w:szCs w:val="21"/>
        </w:rPr>
        <w:t>中</w:t>
      </w:r>
      <w:r>
        <w:rPr>
          <w:rFonts w:hint="eastAsia" w:ascii="Times New Roman" w:cs="Times New Roman" w:hAnsiTheme="minorEastAsia" w:eastAsiaTheme="minorEastAsia"/>
          <w:sz w:val="21"/>
          <w:szCs w:val="21"/>
        </w:rPr>
        <w:t>使用到</w:t>
      </w:r>
      <w:r>
        <w:rPr>
          <w:rFonts w:ascii="Times New Roman" w:cs="Times New Roman" w:hAnsiTheme="minorEastAsia" w:eastAsiaTheme="minorEastAsia"/>
          <w:sz w:val="21"/>
          <w:szCs w:val="21"/>
        </w:rPr>
        <w:t>人类遗传资源材料</w:t>
      </w:r>
      <w:r>
        <w:rPr>
          <w:rFonts w:hint="eastAsia" w:ascii="Times New Roman" w:cs="Times New Roman" w:hAnsiTheme="minorEastAsia" w:eastAsiaTheme="minorEastAsia"/>
          <w:sz w:val="21"/>
          <w:szCs w:val="21"/>
        </w:rPr>
        <w:t>（</w:t>
      </w:r>
      <w:r>
        <w:rPr>
          <w:rFonts w:hint="eastAsia" w:ascii="宋体" w:hAnsi="宋体" w:eastAsia="宋体" w:cs="宋体"/>
          <w:sz w:val="21"/>
          <w:szCs w:val="21"/>
        </w:rPr>
        <w:t>指含有人体基因组、基因等遗传物质的器官、组织、细胞等遗传材料</w:t>
      </w:r>
      <w:r>
        <w:rPr>
          <w:rFonts w:hint="eastAsia" w:ascii="Times New Roman" w:cs="Times New Roman" w:hAnsiTheme="minorEastAsia" w:eastAsiaTheme="minorEastAsia"/>
          <w:sz w:val="21"/>
          <w:szCs w:val="21"/>
        </w:rPr>
        <w:t>）和</w:t>
      </w:r>
      <w:r>
        <w:rPr>
          <w:rFonts w:ascii="Times New Roman" w:cs="Times New Roman" w:hAnsiTheme="minorEastAsia" w:eastAsiaTheme="minorEastAsia"/>
          <w:sz w:val="21"/>
          <w:szCs w:val="21"/>
        </w:rPr>
        <w:t>人类遗传资源信息</w:t>
      </w:r>
      <w:r>
        <w:rPr>
          <w:rFonts w:hint="eastAsia" w:ascii="Times New Roman" w:cs="Times New Roman" w:hAnsiTheme="minorEastAsia" w:eastAsiaTheme="minorEastAsia"/>
          <w:sz w:val="21"/>
          <w:szCs w:val="21"/>
        </w:rPr>
        <w:t>（</w:t>
      </w:r>
      <w:r>
        <w:rPr>
          <w:rFonts w:hint="eastAsia" w:ascii="宋体" w:hAnsi="宋体" w:eastAsia="宋体" w:cs="宋体"/>
          <w:sz w:val="21"/>
          <w:szCs w:val="21"/>
        </w:rPr>
        <w:t>指利用人类遗传资源材料产生的数据等信息资料</w:t>
      </w:r>
      <w:r>
        <w:rPr>
          <w:rFonts w:hint="eastAsia" w:ascii="Times New Roman" w:cs="Times New Roman" w:hAnsiTheme="minorEastAsia" w:eastAsiaTheme="minorEastAsia"/>
          <w:sz w:val="21"/>
          <w:szCs w:val="21"/>
        </w:rPr>
        <w:t>）。</w:t>
      </w:r>
      <w:r>
        <w:rPr>
          <w:rFonts w:ascii="Times New Roman" w:cs="Times New Roman" w:hAnsiTheme="minorEastAsia" w:eastAsiaTheme="minorEastAsia"/>
          <w:sz w:val="21"/>
          <w:szCs w:val="21"/>
        </w:rPr>
        <w:t>采集、保藏、利用、对外提供我国人类遗传资源应当遵守本条例。</w:t>
      </w:r>
    </w:p>
    <w:p>
      <w:pPr>
        <w:spacing w:after="0" w:line="440" w:lineRule="exact"/>
        <w:ind w:firstLine="422" w:firstLineChars="200"/>
        <w:rPr>
          <w:rFonts w:hint="eastAsia" w:cs="宋体" w:asciiTheme="minorEastAsia" w:hAnsiTheme="minorEastAsia" w:eastAsiaTheme="minorEastAsia"/>
          <w:sz w:val="21"/>
          <w:szCs w:val="21"/>
        </w:rPr>
      </w:pPr>
      <w:r>
        <w:rPr>
          <w:rFonts w:hint="eastAsia" w:cs="宋体" w:asciiTheme="minorEastAsia" w:hAnsiTheme="minorEastAsia" w:eastAsiaTheme="minorEastAsia"/>
          <w:b/>
          <w:bCs/>
          <w:sz w:val="21"/>
          <w:szCs w:val="21"/>
        </w:rPr>
        <w:t>□现</w:t>
      </w:r>
      <w:r>
        <w:rPr>
          <w:rFonts w:hint="eastAsia" w:cs="宋体" w:asciiTheme="minorEastAsia" w:hAnsiTheme="minorEastAsia" w:eastAsiaTheme="minorEastAsia"/>
          <w:b/>
          <w:bCs/>
          <w:sz w:val="21"/>
          <w:szCs w:val="21"/>
          <w:lang w:eastAsia="zh-CN"/>
        </w:rPr>
        <w:t>本项目组</w:t>
      </w:r>
      <w:r>
        <w:rPr>
          <w:rFonts w:hint="eastAsia" w:cs="宋体" w:asciiTheme="minorEastAsia" w:hAnsiTheme="minorEastAsia" w:eastAsiaTheme="minorEastAsia"/>
          <w:b/>
          <w:bCs/>
          <w:sz w:val="21"/>
          <w:szCs w:val="21"/>
        </w:rPr>
        <w:t>郑重承诺：</w:t>
      </w:r>
      <w:r>
        <w:rPr>
          <w:rFonts w:hint="eastAsia" w:cs="宋体" w:asciiTheme="minorEastAsia" w:hAnsiTheme="minorEastAsia" w:eastAsiaTheme="minorEastAsia"/>
          <w:sz w:val="21"/>
          <w:szCs w:val="21"/>
          <w:u w:val="single"/>
        </w:rPr>
        <w:t xml:space="preserve">     </w:t>
      </w:r>
      <w:r>
        <w:rPr>
          <w:rFonts w:hint="eastAsia" w:cs="宋体" w:asciiTheme="minorEastAsia" w:hAnsiTheme="minorEastAsia" w:eastAsiaTheme="minorEastAsia"/>
          <w:sz w:val="21"/>
          <w:szCs w:val="21"/>
          <w:u w:val="single"/>
          <w:lang w:val="en-US" w:eastAsia="zh-CN"/>
        </w:rPr>
        <w:t xml:space="preserve">                     </w:t>
      </w:r>
      <w:r>
        <w:rPr>
          <w:rFonts w:hint="eastAsia" w:cs="宋体" w:asciiTheme="minorEastAsia" w:hAnsiTheme="minorEastAsia" w:eastAsiaTheme="minorEastAsia"/>
          <w:sz w:val="21"/>
          <w:szCs w:val="21"/>
          <w:u w:val="single"/>
        </w:rPr>
        <w:t xml:space="preserve"> </w:t>
      </w:r>
      <w:r>
        <w:rPr>
          <w:rFonts w:hint="eastAsia" w:cs="宋体" w:asciiTheme="minorEastAsia" w:hAnsiTheme="minorEastAsia" w:eastAsiaTheme="minorEastAsia"/>
          <w:sz w:val="21"/>
          <w:szCs w:val="21"/>
          <w:u w:val="none"/>
          <w:lang w:eastAsia="zh-CN"/>
        </w:rPr>
        <w:t>临床试验，方案编号</w:t>
      </w:r>
      <w:r>
        <w:rPr>
          <w:rFonts w:hint="eastAsia" w:cs="宋体" w:asciiTheme="minorEastAsia" w:hAnsiTheme="minorEastAsia" w:eastAsiaTheme="minorEastAsia"/>
          <w:sz w:val="21"/>
          <w:szCs w:val="21"/>
          <w:u w:val="single"/>
          <w:lang w:val="en-US" w:eastAsia="zh-CN"/>
        </w:rPr>
        <w:t xml:space="preserve">              </w:t>
      </w:r>
      <w:r>
        <w:rPr>
          <w:rFonts w:hint="eastAsia" w:cs="宋体" w:asciiTheme="minorEastAsia" w:hAnsiTheme="minorEastAsia" w:eastAsiaTheme="minorEastAsia"/>
          <w:sz w:val="21"/>
          <w:szCs w:val="21"/>
        </w:rPr>
        <w:t>，</w:t>
      </w:r>
    </w:p>
    <w:p>
      <w:pPr>
        <w:spacing w:after="0" w:line="440" w:lineRule="exact"/>
        <w:ind w:firstLine="0" w:firstLineChars="0"/>
        <w:rPr>
          <w:rFonts w:cs="宋体" w:asciiTheme="minorEastAsia" w:hAnsiTheme="minorEastAsia" w:eastAsiaTheme="minorEastAsia"/>
          <w:sz w:val="21"/>
          <w:szCs w:val="21"/>
        </w:rPr>
      </w:pPr>
      <w:r>
        <w:rPr>
          <w:rFonts w:hint="eastAsia" w:cs="宋体" w:asciiTheme="minorEastAsia" w:hAnsiTheme="minorEastAsia" w:eastAsiaTheme="minorEastAsia"/>
          <w:sz w:val="21"/>
          <w:szCs w:val="21"/>
          <w:lang w:eastAsia="zh-CN"/>
        </w:rPr>
        <w:t>申办者</w:t>
      </w:r>
      <w:r>
        <w:rPr>
          <w:rFonts w:hint="eastAsia" w:cs="宋体" w:asciiTheme="minorEastAsia" w:hAnsiTheme="minorEastAsia" w:eastAsiaTheme="minorEastAsia"/>
          <w:sz w:val="21"/>
          <w:szCs w:val="21"/>
          <w:u w:val="single"/>
          <w:lang w:val="en-US" w:eastAsia="zh-CN"/>
        </w:rPr>
        <w:t xml:space="preserve">               </w:t>
      </w:r>
      <w:r>
        <w:rPr>
          <w:rFonts w:hint="eastAsia" w:cs="宋体" w:asciiTheme="minorEastAsia" w:hAnsiTheme="minorEastAsia" w:eastAsiaTheme="minorEastAsia"/>
          <w:sz w:val="21"/>
          <w:szCs w:val="21"/>
          <w:u w:val="none"/>
          <w:lang w:val="en-US" w:eastAsia="zh-CN"/>
        </w:rPr>
        <w:t>，</w:t>
      </w:r>
      <w:r>
        <w:rPr>
          <w:rFonts w:hint="eastAsia" w:cs="宋体" w:asciiTheme="minorEastAsia" w:hAnsiTheme="minorEastAsia" w:eastAsiaTheme="minorEastAsia"/>
          <w:sz w:val="21"/>
          <w:szCs w:val="21"/>
        </w:rPr>
        <w:t>试验研究过程中无涉及上</w:t>
      </w:r>
      <w:r>
        <w:rPr>
          <w:rFonts w:hint="eastAsia" w:cs="宋体" w:asciiTheme="minorEastAsia" w:hAnsiTheme="minorEastAsia" w:eastAsiaTheme="minorEastAsia"/>
          <w:color w:val="000000"/>
          <w:sz w:val="21"/>
          <w:szCs w:val="21"/>
        </w:rPr>
        <w:t>述</w:t>
      </w:r>
      <w:r>
        <w:rPr>
          <w:rFonts w:hint="eastAsia" w:cs="宋体" w:asciiTheme="minorEastAsia" w:hAnsiTheme="minorEastAsia" w:eastAsiaTheme="minorEastAsia"/>
          <w:sz w:val="21"/>
          <w:szCs w:val="21"/>
        </w:rPr>
        <w:t>相关人类遗传资源材料及信息。如涉及人类遗传资源材料及信息，将承担</w:t>
      </w:r>
      <w:r>
        <w:rPr>
          <w:rFonts w:hint="eastAsia" w:cs="宋体" w:asciiTheme="minorEastAsia" w:hAnsiTheme="minorEastAsia" w:eastAsiaTheme="minorEastAsia"/>
          <w:sz w:val="21"/>
          <w:szCs w:val="21"/>
          <w:lang w:eastAsia="zh-CN"/>
        </w:rPr>
        <w:t>相应法律责任和</w:t>
      </w:r>
      <w:r>
        <w:rPr>
          <w:rFonts w:hint="eastAsia" w:cs="宋体" w:asciiTheme="minorEastAsia" w:hAnsiTheme="minorEastAsia" w:eastAsiaTheme="minorEastAsia"/>
          <w:sz w:val="21"/>
          <w:szCs w:val="21"/>
        </w:rPr>
        <w:t>由此造成的一切后果。</w:t>
      </w:r>
    </w:p>
    <w:p>
      <w:pPr>
        <w:spacing w:after="0" w:line="440" w:lineRule="exact"/>
        <w:ind w:firstLine="422" w:firstLineChars="200"/>
        <w:rPr>
          <w:rFonts w:hint="eastAsia" w:cs="宋体" w:asciiTheme="minorEastAsia" w:hAnsiTheme="minorEastAsia" w:eastAsiaTheme="minorEastAsia"/>
          <w:sz w:val="21"/>
          <w:szCs w:val="21"/>
        </w:rPr>
      </w:pPr>
      <w:r>
        <w:rPr>
          <w:rFonts w:hint="eastAsia" w:cs="宋体" w:asciiTheme="minorEastAsia" w:hAnsiTheme="minorEastAsia" w:eastAsiaTheme="minorEastAsia"/>
          <w:b/>
          <w:bCs/>
          <w:sz w:val="21"/>
          <w:szCs w:val="21"/>
        </w:rPr>
        <w:t>□现</w:t>
      </w:r>
      <w:r>
        <w:rPr>
          <w:rFonts w:hint="eastAsia" w:cs="宋体" w:asciiTheme="minorEastAsia" w:hAnsiTheme="minorEastAsia" w:eastAsiaTheme="minorEastAsia"/>
          <w:b/>
          <w:bCs/>
          <w:sz w:val="21"/>
          <w:szCs w:val="21"/>
          <w:lang w:eastAsia="zh-CN"/>
        </w:rPr>
        <w:t>本项目组</w:t>
      </w:r>
      <w:r>
        <w:rPr>
          <w:rFonts w:hint="eastAsia" w:cs="宋体" w:asciiTheme="minorEastAsia" w:hAnsiTheme="minorEastAsia" w:eastAsiaTheme="minorEastAsia"/>
          <w:b/>
          <w:bCs/>
          <w:sz w:val="21"/>
          <w:szCs w:val="21"/>
        </w:rPr>
        <w:t>郑重承诺：</w:t>
      </w:r>
      <w:r>
        <w:rPr>
          <w:rFonts w:hint="eastAsia" w:cs="宋体" w:asciiTheme="minorEastAsia" w:hAnsiTheme="minorEastAsia" w:eastAsiaTheme="minorEastAsia"/>
          <w:sz w:val="21"/>
          <w:szCs w:val="21"/>
          <w:u w:val="single"/>
        </w:rPr>
        <w:t xml:space="preserve">     </w:t>
      </w:r>
      <w:r>
        <w:rPr>
          <w:rFonts w:hint="eastAsia" w:cs="宋体" w:asciiTheme="minorEastAsia" w:hAnsiTheme="minorEastAsia" w:eastAsiaTheme="minorEastAsia"/>
          <w:sz w:val="21"/>
          <w:szCs w:val="21"/>
          <w:u w:val="single"/>
          <w:lang w:val="en-US" w:eastAsia="zh-CN"/>
        </w:rPr>
        <w:t xml:space="preserve">                     </w:t>
      </w:r>
      <w:r>
        <w:rPr>
          <w:rFonts w:hint="eastAsia" w:cs="宋体" w:asciiTheme="minorEastAsia" w:hAnsiTheme="minorEastAsia" w:eastAsiaTheme="minorEastAsia"/>
          <w:sz w:val="21"/>
          <w:szCs w:val="21"/>
          <w:u w:val="single"/>
        </w:rPr>
        <w:t xml:space="preserve"> </w:t>
      </w:r>
      <w:r>
        <w:rPr>
          <w:rFonts w:hint="eastAsia" w:cs="宋体" w:asciiTheme="minorEastAsia" w:hAnsiTheme="minorEastAsia" w:eastAsiaTheme="minorEastAsia"/>
          <w:sz w:val="21"/>
          <w:szCs w:val="21"/>
          <w:u w:val="none"/>
          <w:lang w:eastAsia="zh-CN"/>
        </w:rPr>
        <w:t>临床试验，方案编号</w:t>
      </w:r>
      <w:r>
        <w:rPr>
          <w:rFonts w:hint="eastAsia" w:cs="宋体" w:asciiTheme="minorEastAsia" w:hAnsiTheme="minorEastAsia" w:eastAsiaTheme="minorEastAsia"/>
          <w:sz w:val="21"/>
          <w:szCs w:val="21"/>
          <w:u w:val="single"/>
          <w:lang w:val="en-US" w:eastAsia="zh-CN"/>
        </w:rPr>
        <w:t xml:space="preserve">              </w:t>
      </w:r>
      <w:r>
        <w:rPr>
          <w:rFonts w:hint="eastAsia" w:cs="宋体" w:asciiTheme="minorEastAsia" w:hAnsiTheme="minorEastAsia" w:eastAsiaTheme="minorEastAsia"/>
          <w:sz w:val="21"/>
          <w:szCs w:val="21"/>
        </w:rPr>
        <w:t>，</w:t>
      </w:r>
    </w:p>
    <w:p>
      <w:pPr>
        <w:spacing w:after="0" w:line="440" w:lineRule="exact"/>
        <w:ind w:firstLine="0" w:firstLineChars="0"/>
        <w:rPr>
          <w:rFonts w:ascii="宋体" w:hAnsi="宋体" w:eastAsia="宋体" w:cs="宋体"/>
          <w:sz w:val="21"/>
          <w:szCs w:val="21"/>
        </w:rPr>
      </w:pPr>
      <w:r>
        <w:rPr>
          <w:rFonts w:hint="eastAsia" w:cs="宋体" w:asciiTheme="minorEastAsia" w:hAnsiTheme="minorEastAsia" w:eastAsiaTheme="minorEastAsia"/>
          <w:sz w:val="21"/>
          <w:szCs w:val="21"/>
          <w:lang w:eastAsia="zh-CN"/>
        </w:rPr>
        <w:t>申办者</w:t>
      </w:r>
      <w:r>
        <w:rPr>
          <w:rFonts w:hint="eastAsia" w:cs="宋体" w:asciiTheme="minorEastAsia" w:hAnsiTheme="minorEastAsia" w:eastAsiaTheme="minorEastAsia"/>
          <w:sz w:val="21"/>
          <w:szCs w:val="21"/>
          <w:u w:val="single"/>
          <w:lang w:val="en-US" w:eastAsia="zh-CN"/>
        </w:rPr>
        <w:t xml:space="preserve">               </w:t>
      </w:r>
      <w:r>
        <w:rPr>
          <w:rFonts w:hint="eastAsia" w:cs="宋体" w:asciiTheme="minorEastAsia" w:hAnsiTheme="minorEastAsia" w:eastAsiaTheme="minorEastAsia"/>
          <w:sz w:val="21"/>
          <w:szCs w:val="21"/>
          <w:u w:val="none"/>
          <w:lang w:val="en-US" w:eastAsia="zh-CN"/>
        </w:rPr>
        <w:t>，</w:t>
      </w:r>
      <w:r>
        <w:rPr>
          <w:rFonts w:hint="eastAsia" w:ascii="宋体" w:hAnsi="宋体" w:cs="宋体"/>
          <w:sz w:val="21"/>
          <w:szCs w:val="21"/>
        </w:rPr>
        <w:t>试</w:t>
      </w:r>
      <w:r>
        <w:rPr>
          <w:rFonts w:hint="eastAsia" w:cs="宋体" w:asciiTheme="minorEastAsia" w:hAnsiTheme="minorEastAsia" w:eastAsiaTheme="minorEastAsia"/>
          <w:sz w:val="21"/>
          <w:szCs w:val="21"/>
        </w:rPr>
        <w:t>验研究中涉及的相关人类遗传资源材料及信息，将严格遵守《中华人民共和国人类遗传资源管理条例》</w:t>
      </w:r>
      <w:r>
        <w:rPr>
          <w:rFonts w:hint="eastAsia" w:cs="宋体" w:asciiTheme="minorEastAsia" w:hAnsiTheme="minorEastAsia" w:eastAsiaTheme="minorEastAsia"/>
          <w:sz w:val="21"/>
          <w:szCs w:val="21"/>
          <w:lang w:eastAsia="zh-CN"/>
        </w:rPr>
        <w:t>及相关法律法规</w:t>
      </w:r>
      <w:r>
        <w:rPr>
          <w:rFonts w:hint="eastAsia" w:cs="宋体" w:asciiTheme="minorEastAsia" w:hAnsiTheme="minorEastAsia" w:eastAsiaTheme="minorEastAsia"/>
          <w:sz w:val="21"/>
          <w:szCs w:val="21"/>
        </w:rPr>
        <w:t>的管理</w:t>
      </w:r>
      <w:r>
        <w:rPr>
          <w:rFonts w:hint="eastAsia" w:cs="宋体" w:asciiTheme="minorEastAsia" w:hAnsiTheme="minorEastAsia" w:eastAsiaTheme="minorEastAsia"/>
          <w:sz w:val="21"/>
          <w:szCs w:val="21"/>
          <w:lang w:eastAsia="zh-CN"/>
        </w:rPr>
        <w:t>，</w:t>
      </w:r>
      <w:r>
        <w:rPr>
          <w:rFonts w:hint="eastAsia" w:ascii="宋体" w:hAnsi="宋体" w:cs="宋体"/>
          <w:b w:val="0"/>
          <w:bCs/>
          <w:sz w:val="21"/>
          <w:szCs w:val="21"/>
          <w:lang w:val="en-US" w:eastAsia="zh-CN"/>
        </w:rPr>
        <w:t>严格按照方案要求、遗传办审批范围、合同签订例数收集人类遗传资源；完整记录人类遗传资源的采集、接收、处理、使用、回收和销毁等方面信息；</w:t>
      </w:r>
      <w:r>
        <w:rPr>
          <w:rFonts w:hint="eastAsia" w:asciiTheme="majorEastAsia" w:hAnsiTheme="majorEastAsia" w:eastAsiaTheme="majorEastAsia"/>
          <w:sz w:val="21"/>
          <w:szCs w:val="21"/>
          <w:lang w:val="en-US" w:eastAsia="zh-CN"/>
        </w:rPr>
        <w:t>严格按照审批范围进行人类遗传资源活动。</w:t>
      </w:r>
      <w:r>
        <w:rPr>
          <w:rFonts w:hint="eastAsia" w:cs="宋体" w:asciiTheme="minorEastAsia" w:hAnsiTheme="minorEastAsia" w:eastAsiaTheme="minorEastAsia"/>
          <w:sz w:val="21"/>
          <w:szCs w:val="21"/>
        </w:rPr>
        <w:t>如有违反《中华人民共和国人类遗传资源管理条例》，将承担</w:t>
      </w:r>
      <w:r>
        <w:rPr>
          <w:rFonts w:hint="eastAsia" w:cs="宋体" w:asciiTheme="minorEastAsia" w:hAnsiTheme="minorEastAsia" w:eastAsiaTheme="minorEastAsia"/>
          <w:sz w:val="21"/>
          <w:szCs w:val="21"/>
          <w:lang w:eastAsia="zh-CN"/>
        </w:rPr>
        <w:t>相应法律责任和</w:t>
      </w:r>
      <w:r>
        <w:rPr>
          <w:rFonts w:hint="eastAsia" w:cs="宋体" w:asciiTheme="minorEastAsia" w:hAnsiTheme="minorEastAsia" w:eastAsiaTheme="minorEastAsia"/>
          <w:sz w:val="21"/>
          <w:szCs w:val="21"/>
        </w:rPr>
        <w:t>由此造成的一切后果。</w:t>
      </w:r>
      <w:bookmarkStart w:id="0" w:name="_GoBack"/>
      <w:bookmarkEnd w:id="0"/>
    </w:p>
    <w:p>
      <w:pPr>
        <w:spacing w:after="0" w:line="440" w:lineRule="exact"/>
        <w:ind w:firstLine="422" w:firstLineChars="200"/>
        <w:rPr>
          <w:rFonts w:ascii="宋体" w:hAnsi="宋体" w:eastAsia="宋体" w:cs="宋体"/>
          <w:b/>
          <w:bCs/>
          <w:sz w:val="21"/>
          <w:szCs w:val="21"/>
        </w:rPr>
      </w:pPr>
      <w:r>
        <w:rPr>
          <w:rFonts w:hint="eastAsia" w:ascii="宋体" w:hAnsi="宋体" w:eastAsia="宋体" w:cs="宋体"/>
          <w:b/>
          <w:bCs/>
          <w:sz w:val="21"/>
          <w:szCs w:val="21"/>
        </w:rPr>
        <w:t>其中：</w:t>
      </w:r>
    </w:p>
    <w:p>
      <w:pPr>
        <w:spacing w:after="0" w:line="440" w:lineRule="exact"/>
        <w:ind w:firstLine="840" w:firstLineChars="400"/>
        <w:rPr>
          <w:rFonts w:cs="宋体" w:asciiTheme="minorEastAsia" w:hAnsiTheme="minorEastAsia" w:eastAsiaTheme="minorEastAsia"/>
          <w:color w:val="FF0000"/>
          <w:sz w:val="21"/>
          <w:szCs w:val="21"/>
        </w:rPr>
      </w:pPr>
      <w:r>
        <w:rPr>
          <w:rFonts w:hint="eastAsia" w:cs="宋体" w:asciiTheme="minorEastAsia" w:hAnsiTheme="minorEastAsia" w:eastAsiaTheme="minorEastAsia"/>
          <w:sz w:val="21"/>
          <w:szCs w:val="21"/>
        </w:rPr>
        <w:t>□</w:t>
      </w:r>
      <w:r>
        <w:rPr>
          <w:rFonts w:hint="eastAsia" w:cs="宋体" w:asciiTheme="minorEastAsia" w:hAnsiTheme="minorEastAsia" w:eastAsiaTheme="minorEastAsia"/>
          <w:color w:val="000000"/>
          <w:sz w:val="21"/>
          <w:szCs w:val="21"/>
        </w:rPr>
        <w:t>人类遗传资源材料及信息由我院保存。</w:t>
      </w:r>
    </w:p>
    <w:p>
      <w:pPr>
        <w:spacing w:after="0" w:line="440" w:lineRule="exact"/>
        <w:ind w:firstLine="840" w:firstLineChars="400"/>
        <w:rPr>
          <w:rFonts w:cs="宋体" w:asciiTheme="minorEastAsia" w:hAnsiTheme="minorEastAsia" w:eastAsiaTheme="minorEastAsia"/>
          <w:sz w:val="21"/>
          <w:szCs w:val="21"/>
          <w:u w:val="single"/>
        </w:rPr>
      </w:pPr>
      <w:r>
        <w:rPr>
          <w:rFonts w:hint="eastAsia" w:cs="宋体" w:asciiTheme="minorEastAsia" w:hAnsiTheme="minorEastAsia" w:eastAsiaTheme="minorEastAsia"/>
          <w:sz w:val="21"/>
          <w:szCs w:val="21"/>
        </w:rPr>
        <w:t>□人类遗传资源材料及</w:t>
      </w:r>
      <w:r>
        <w:rPr>
          <w:rFonts w:hint="eastAsia" w:cs="宋体" w:asciiTheme="minorEastAsia" w:hAnsiTheme="minorEastAsia" w:eastAsiaTheme="minorEastAsia"/>
          <w:b/>
          <w:bCs/>
          <w:sz w:val="21"/>
          <w:szCs w:val="21"/>
        </w:rPr>
        <w:t>（或）</w:t>
      </w:r>
      <w:r>
        <w:rPr>
          <w:rFonts w:hint="eastAsia" w:cs="宋体" w:asciiTheme="minorEastAsia" w:hAnsiTheme="minorEastAsia" w:eastAsiaTheme="minorEastAsia"/>
          <w:sz w:val="21"/>
          <w:szCs w:val="21"/>
        </w:rPr>
        <w:t>信息外送至</w:t>
      </w:r>
      <w:r>
        <w:rPr>
          <w:rFonts w:hint="eastAsia" w:cs="宋体" w:asciiTheme="minorEastAsia" w:hAnsiTheme="minorEastAsia" w:eastAsiaTheme="minorEastAsia"/>
          <w:sz w:val="21"/>
          <w:szCs w:val="21"/>
          <w:u w:val="single"/>
        </w:rPr>
        <w:t xml:space="preserve">                   </w:t>
      </w:r>
      <w:r>
        <w:rPr>
          <w:rFonts w:hint="eastAsia" w:cs="宋体" w:asciiTheme="minorEastAsia" w:hAnsiTheme="minorEastAsia" w:eastAsiaTheme="minorEastAsia"/>
          <w:sz w:val="21"/>
          <w:szCs w:val="21"/>
        </w:rPr>
        <w:t>（注明外送单位名称。特指国内其他单位），需提供接收人类遗传资源材料及信息单位对外送人类遗传资源材料及信息遵守《中华人民共和国人类遗传资源管理条例》</w:t>
      </w:r>
      <w:r>
        <w:rPr>
          <w:rFonts w:hint="eastAsia" w:cs="宋体" w:asciiTheme="minorEastAsia" w:hAnsiTheme="minorEastAsia" w:eastAsiaTheme="minorEastAsia"/>
          <w:sz w:val="21"/>
          <w:szCs w:val="21"/>
          <w:lang w:eastAsia="zh-CN"/>
        </w:rPr>
        <w:t>及相关法律法规</w:t>
      </w:r>
      <w:r>
        <w:rPr>
          <w:rFonts w:hint="eastAsia" w:cs="宋体" w:asciiTheme="minorEastAsia" w:hAnsiTheme="minorEastAsia" w:eastAsiaTheme="minorEastAsia"/>
          <w:sz w:val="21"/>
          <w:szCs w:val="21"/>
        </w:rPr>
        <w:t>的保证书原件（盖公章），并递交</w:t>
      </w:r>
      <w:r>
        <w:rPr>
          <w:rFonts w:hint="eastAsia" w:cs="宋体" w:asciiTheme="minorEastAsia" w:hAnsiTheme="minorEastAsia" w:eastAsiaTheme="minorEastAsia"/>
          <w:sz w:val="21"/>
          <w:szCs w:val="21"/>
          <w:lang w:eastAsia="zh-CN"/>
        </w:rPr>
        <w:t>临床试验机构办公室</w:t>
      </w:r>
      <w:r>
        <w:rPr>
          <w:rFonts w:hint="eastAsia" w:cs="宋体" w:asciiTheme="minorEastAsia" w:hAnsiTheme="minorEastAsia" w:eastAsiaTheme="minorEastAsia"/>
          <w:sz w:val="21"/>
          <w:szCs w:val="21"/>
        </w:rPr>
        <w:t>存档。</w:t>
      </w:r>
    </w:p>
    <w:p>
      <w:pPr>
        <w:spacing w:after="0" w:line="440" w:lineRule="exact"/>
        <w:ind w:firstLine="840" w:firstLineChars="400"/>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□人类遗传资源材料及</w:t>
      </w:r>
      <w:r>
        <w:rPr>
          <w:rFonts w:hint="eastAsia" w:cs="宋体" w:asciiTheme="minorEastAsia" w:hAnsiTheme="minorEastAsia" w:eastAsiaTheme="minorEastAsia"/>
          <w:b/>
          <w:bCs/>
          <w:sz w:val="21"/>
          <w:szCs w:val="21"/>
        </w:rPr>
        <w:t>（或）</w:t>
      </w:r>
      <w:r>
        <w:rPr>
          <w:rFonts w:hint="eastAsia" w:cs="宋体" w:asciiTheme="minorEastAsia" w:hAnsiTheme="minorEastAsia" w:eastAsiaTheme="minorEastAsia"/>
          <w:sz w:val="21"/>
          <w:szCs w:val="21"/>
        </w:rPr>
        <w:t>信息外送</w:t>
      </w:r>
      <w:r>
        <w:rPr>
          <w:rFonts w:hint="eastAsia" w:cs="宋体" w:asciiTheme="minorEastAsia" w:hAnsiTheme="minorEastAsia" w:eastAsiaTheme="minorEastAsia"/>
          <w:sz w:val="21"/>
          <w:szCs w:val="21"/>
          <w:u w:val="single"/>
        </w:rPr>
        <w:t xml:space="preserve">                  </w:t>
      </w:r>
      <w:r>
        <w:rPr>
          <w:rFonts w:hint="eastAsia" w:cs="宋体" w:asciiTheme="minorEastAsia" w:hAnsiTheme="minorEastAsia" w:eastAsiaTheme="minorEastAsia"/>
          <w:sz w:val="21"/>
          <w:szCs w:val="21"/>
        </w:rPr>
        <w:t>（注明外送单位名称。特指国外其他单位），需提供</w:t>
      </w:r>
      <w:r>
        <w:rPr>
          <w:rFonts w:hint="eastAsia" w:cs="宋体" w:asciiTheme="minorEastAsia" w:hAnsiTheme="minorEastAsia" w:eastAsiaTheme="minorEastAsia"/>
          <w:sz w:val="21"/>
          <w:szCs w:val="21"/>
          <w:lang w:eastAsia="zh-CN"/>
        </w:rPr>
        <w:t>中国</w:t>
      </w:r>
      <w:r>
        <w:rPr>
          <w:rFonts w:hint="eastAsia" w:cs="宋体" w:asciiTheme="minorEastAsia" w:hAnsiTheme="minorEastAsia" w:eastAsiaTheme="minorEastAsia"/>
          <w:sz w:val="21"/>
          <w:szCs w:val="21"/>
        </w:rPr>
        <w:t>人类遗传资源管理办公室的相关批文（盖公章），并递交</w:t>
      </w:r>
      <w:r>
        <w:rPr>
          <w:rFonts w:hint="eastAsia" w:cs="宋体" w:asciiTheme="minorEastAsia" w:hAnsiTheme="minorEastAsia" w:eastAsiaTheme="minorEastAsia"/>
          <w:sz w:val="21"/>
          <w:szCs w:val="21"/>
          <w:lang w:eastAsia="zh-CN"/>
        </w:rPr>
        <w:t>临床试验机构办公室</w:t>
      </w:r>
      <w:r>
        <w:rPr>
          <w:rFonts w:hint="eastAsia" w:cs="宋体" w:asciiTheme="minorEastAsia" w:hAnsiTheme="minorEastAsia" w:eastAsiaTheme="minorEastAsia"/>
          <w:sz w:val="21"/>
          <w:szCs w:val="21"/>
        </w:rPr>
        <w:t>存档。</w:t>
      </w:r>
    </w:p>
    <w:p>
      <w:pPr>
        <w:spacing w:after="0" w:line="440" w:lineRule="exact"/>
        <w:ind w:firstLine="840" w:firstLineChars="400"/>
        <w:rPr>
          <w:rFonts w:cs="宋体" w:asciiTheme="minorEastAsia" w:hAnsiTheme="minorEastAsia" w:eastAsiaTheme="minorEastAsia"/>
          <w:color w:val="FF0000"/>
          <w:sz w:val="21"/>
          <w:szCs w:val="21"/>
        </w:rPr>
      </w:pPr>
      <w:r>
        <w:rPr>
          <w:rFonts w:hint="eastAsia" w:cs="宋体" w:asciiTheme="minorEastAsia" w:hAnsiTheme="minorEastAsia" w:eastAsiaTheme="minorEastAsia"/>
          <w:sz w:val="21"/>
          <w:szCs w:val="21"/>
        </w:rPr>
        <w:t>□试验项目累积数量大于国务院科学技术行政部门规定的</w:t>
      </w:r>
      <w:r>
        <w:rPr>
          <w:rFonts w:ascii="Times New Roman" w:hAnsi="Times New Roman" w:cs="Times New Roman" w:eastAsiaTheme="minorEastAsia"/>
          <w:sz w:val="21"/>
          <w:szCs w:val="21"/>
        </w:rPr>
        <w:t>500</w:t>
      </w:r>
      <w:r>
        <w:rPr>
          <w:rFonts w:hint="eastAsia" w:cs="宋体" w:asciiTheme="minorEastAsia" w:hAnsiTheme="minorEastAsia" w:eastAsiaTheme="minorEastAsia"/>
          <w:sz w:val="21"/>
          <w:szCs w:val="21"/>
        </w:rPr>
        <w:t>人，需提供</w:t>
      </w:r>
      <w:r>
        <w:rPr>
          <w:rFonts w:hint="eastAsia" w:cs="宋体" w:asciiTheme="minorEastAsia" w:hAnsiTheme="minorEastAsia" w:eastAsiaTheme="minorEastAsia"/>
          <w:sz w:val="21"/>
          <w:szCs w:val="21"/>
          <w:lang w:eastAsia="zh-CN"/>
        </w:rPr>
        <w:t>中国</w:t>
      </w:r>
      <w:r>
        <w:rPr>
          <w:rFonts w:hint="eastAsia" w:cs="宋体" w:asciiTheme="minorEastAsia" w:hAnsiTheme="minorEastAsia" w:eastAsiaTheme="minorEastAsia"/>
          <w:sz w:val="21"/>
          <w:szCs w:val="21"/>
        </w:rPr>
        <w:t>人类遗传资源管理办公室的相关批文（盖公章），并递交</w:t>
      </w:r>
      <w:r>
        <w:rPr>
          <w:rFonts w:hint="eastAsia" w:cs="宋体" w:asciiTheme="minorEastAsia" w:hAnsiTheme="minorEastAsia" w:eastAsiaTheme="minorEastAsia"/>
          <w:sz w:val="21"/>
          <w:szCs w:val="21"/>
          <w:lang w:eastAsia="zh-CN"/>
        </w:rPr>
        <w:t>临床试验机构办公室</w:t>
      </w:r>
      <w:r>
        <w:rPr>
          <w:rFonts w:hint="eastAsia" w:cs="宋体" w:asciiTheme="minorEastAsia" w:hAnsiTheme="minorEastAsia" w:eastAsiaTheme="minorEastAsia"/>
          <w:sz w:val="21"/>
          <w:szCs w:val="21"/>
        </w:rPr>
        <w:t xml:space="preserve">存档。 </w:t>
      </w:r>
    </w:p>
    <w:p>
      <w:pPr>
        <w:keepNext w:val="0"/>
        <w:keepLines w:val="0"/>
        <w:pageBreakBefore w:val="0"/>
        <w:widowControl w:val="0"/>
        <w:kinsoku/>
        <w:wordWrap/>
        <w:overflowPunct/>
        <w:topLinePunct w:val="0"/>
        <w:autoSpaceDE/>
        <w:autoSpaceDN/>
        <w:bidi w:val="0"/>
        <w:adjustRightInd/>
        <w:snapToGrid/>
        <w:spacing w:line="440" w:lineRule="exact"/>
        <w:ind w:firstLine="602"/>
        <w:jc w:val="both"/>
        <w:textAlignment w:val="auto"/>
        <w:rPr>
          <w:rFonts w:hint="eastAsia" w:ascii="宋体" w:hAnsi="宋体" w:cs="宋体"/>
          <w:b w:val="0"/>
          <w:bCs/>
          <w:sz w:val="21"/>
          <w:szCs w:val="21"/>
          <w:lang w:val="en-US" w:eastAsia="zh-CN"/>
        </w:rPr>
      </w:pPr>
      <w:r>
        <w:rPr>
          <w:rFonts w:hint="eastAsia" w:ascii="宋体" w:hAnsi="宋体" w:cs="宋体"/>
          <w:b w:val="0"/>
          <w:bCs/>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796" w:firstLineChars="2284"/>
        <w:jc w:val="both"/>
        <w:textAlignment w:val="auto"/>
        <w:rPr>
          <w:rFonts w:hint="eastAsia" w:ascii="宋体" w:hAnsi="宋体" w:cs="宋体"/>
          <w:b w:val="0"/>
          <w:bCs/>
          <w:sz w:val="21"/>
          <w:szCs w:val="21"/>
          <w:lang w:val="en-US" w:eastAsia="zh-CN"/>
        </w:rPr>
      </w:pPr>
      <w:r>
        <w:rPr>
          <w:rFonts w:hint="eastAsia" w:ascii="宋体" w:hAnsi="宋体" w:cs="宋体"/>
          <w:b w:val="0"/>
          <w:bCs/>
          <w:sz w:val="21"/>
          <w:szCs w:val="21"/>
          <w:lang w:val="en-US" w:eastAsia="zh-CN"/>
        </w:rPr>
        <w:t xml:space="preserve"> 承诺人（项目组</w:t>
      </w:r>
      <w:r>
        <w:rPr>
          <w:rFonts w:hint="default" w:ascii="Times New Roman" w:hAnsi="Times New Roman" w:cs="Times New Roman"/>
          <w:b w:val="0"/>
          <w:bCs/>
          <w:sz w:val="21"/>
          <w:szCs w:val="21"/>
          <w:lang w:val="en-US" w:eastAsia="zh-CN"/>
        </w:rPr>
        <w:t>PI）：</w:t>
      </w:r>
    </w:p>
    <w:p>
      <w:pPr>
        <w:keepNext w:val="0"/>
        <w:keepLines w:val="0"/>
        <w:pageBreakBefore w:val="0"/>
        <w:widowControl w:val="0"/>
        <w:kinsoku/>
        <w:wordWrap/>
        <w:overflowPunct/>
        <w:topLinePunct w:val="0"/>
        <w:autoSpaceDE/>
        <w:autoSpaceDN/>
        <w:bidi w:val="0"/>
        <w:adjustRightInd/>
        <w:snapToGrid/>
        <w:spacing w:line="440" w:lineRule="exact"/>
        <w:ind w:firstLine="602"/>
        <w:jc w:val="both"/>
        <w:textAlignment w:val="auto"/>
        <w:rPr>
          <w:rFonts w:hint="default" w:ascii="宋体" w:hAnsi="宋体" w:cs="宋体"/>
          <w:b w:val="0"/>
          <w:bCs/>
          <w:sz w:val="21"/>
          <w:szCs w:val="21"/>
          <w:lang w:val="en-US" w:eastAsia="zh-CN"/>
        </w:rPr>
      </w:pPr>
      <w:r>
        <w:rPr>
          <w:rFonts w:hint="eastAsia" w:ascii="宋体" w:hAnsi="宋体" w:cs="宋体"/>
          <w:b w:val="0"/>
          <w:bCs/>
          <w:sz w:val="21"/>
          <w:szCs w:val="21"/>
          <w:lang w:val="en-US" w:eastAsia="zh-CN"/>
        </w:rPr>
        <w:t xml:space="preserve">                                         日期：       年     月     日</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宋体" w:hAnsi="宋体" w:eastAsia="宋体" w:cs="宋体"/>
          <w:b/>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宋体" w:hAnsi="宋体" w:eastAsia="宋体" w:cs="宋体"/>
          <w:b/>
          <w:sz w:val="24"/>
          <w:szCs w:val="24"/>
          <w:lang w:val="en-US" w:eastAsia="zh-CN"/>
        </w:rPr>
      </w:pPr>
    </w:p>
    <w:sectPr>
      <w:headerReference r:id="rId3" w:type="default"/>
      <w:footerReference r:id="rId4" w:type="default"/>
      <w:pgSz w:w="11906" w:h="16838"/>
      <w:pgMar w:top="850" w:right="1134" w:bottom="1440" w:left="1701" w:header="850"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ascii="宋体" w:hAnsi="宋体"/>
        <w:sz w:val="21"/>
        <w:szCs w:val="21"/>
      </w:rPr>
    </w:pPr>
    <w:r>
      <w:rPr>
        <w:sz w:val="21"/>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v:imagedata o:title=""/>
          <o:lock v:ext="edit" aspectratio="f"/>
          <v:textbox inset="0mm,0mm,0mm,0mm" style="mso-fit-shape-to-text:t;">
            <w:txbxContent>
              <w:p>
                <w:pPr>
                  <w:pStyle w:val="14"/>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13</w:t>
                </w:r>
                <w:r>
                  <w:rPr>
                    <w:sz w:val="21"/>
                    <w:szCs w:val="21"/>
                  </w:rPr>
                  <w:fldChar w:fldCharType="end"/>
                </w:r>
                <w:r>
                  <w:rPr>
                    <w:sz w:val="21"/>
                    <w:szCs w:val="21"/>
                  </w:rPr>
                  <w:t xml:space="preserve"> 页 共 </w:t>
                </w:r>
                <w:r>
                  <w:rPr>
                    <w:sz w:val="21"/>
                    <w:szCs w:val="21"/>
                  </w:rPr>
                  <w:fldChar w:fldCharType="begin"/>
                </w:r>
                <w:r>
                  <w:rPr>
                    <w:sz w:val="21"/>
                    <w:szCs w:val="21"/>
                  </w:rPr>
                  <w:instrText xml:space="preserve"> NUMPAGES  \* MERGEFORMAT </w:instrText>
                </w:r>
                <w:r>
                  <w:rPr>
                    <w:sz w:val="21"/>
                    <w:szCs w:val="21"/>
                  </w:rPr>
                  <w:fldChar w:fldCharType="separate"/>
                </w:r>
                <w:r>
                  <w:rPr>
                    <w:sz w:val="21"/>
                    <w:szCs w:val="21"/>
                  </w:rPr>
                  <w:t>20</w:t>
                </w:r>
                <w:r>
                  <w:rPr>
                    <w:sz w:val="21"/>
                    <w:szCs w:val="21"/>
                  </w:rPr>
                  <w:fldChar w:fldCharType="end"/>
                </w:r>
                <w:r>
                  <w:rPr>
                    <w:sz w:val="21"/>
                    <w:szCs w:val="21"/>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line="360" w:lineRule="exact"/>
      <w:jc w:val="right"/>
      <w:rPr>
        <w:rFonts w:hint="default" w:eastAsia="宋体"/>
        <w:sz w:val="21"/>
        <w:szCs w:val="21"/>
        <w:lang w:val="en-US" w:eastAsia="zh-CN"/>
      </w:rPr>
    </w:pPr>
    <w:r>
      <w:rPr>
        <w:rFonts w:hint="eastAsia"/>
        <w:sz w:val="21"/>
        <w:szCs w:val="21"/>
      </w:rPr>
      <w:t xml:space="preserve">  </w:t>
    </w:r>
    <w:r>
      <w:rPr>
        <w:rFonts w:hint="eastAsia"/>
        <w:sz w:val="21"/>
        <w:szCs w:val="21"/>
        <w:lang w:val="en-US" w:eastAsia="zh-CN"/>
      </w:rPr>
      <w:t xml:space="preserve"> </w:t>
    </w:r>
    <w:r>
      <w:rPr>
        <w:rFonts w:hint="eastAsia"/>
        <w:sz w:val="21"/>
        <w:szCs w:val="21"/>
      </w:rPr>
      <w:t xml:space="preserve">                  </w:t>
    </w:r>
    <w:r>
      <w:rPr>
        <w:rFonts w:hint="eastAsia"/>
        <w:sz w:val="21"/>
        <w:szCs w:val="21"/>
        <w:lang w:val="en-US" w:eastAsia="zh-CN"/>
      </w:rPr>
      <w:t xml:space="preserve">    </w:t>
    </w:r>
    <w:r>
      <w:rPr>
        <w:rFonts w:hint="eastAsia"/>
        <w:sz w:val="21"/>
        <w:szCs w:val="21"/>
      </w:rPr>
      <w:t xml:space="preserve"> </w:t>
    </w:r>
    <w:r>
      <w:rPr>
        <w:rFonts w:hint="eastAsia"/>
        <w:sz w:val="21"/>
        <w:szCs w:val="21"/>
        <w:lang w:val="en-US" w:eastAsia="zh-CN"/>
      </w:rPr>
      <w:t xml:space="preserve"> </w:t>
    </w:r>
    <w:r>
      <w:rPr>
        <w:rFonts w:hint="eastAsia"/>
        <w:sz w:val="21"/>
        <w:szCs w:val="21"/>
      </w:rPr>
      <w:t>文件编号：LZFY-JG-</w:t>
    </w:r>
    <w:r>
      <w:rPr>
        <w:rFonts w:hint="eastAsia"/>
        <w:sz w:val="21"/>
        <w:szCs w:val="21"/>
        <w:lang w:val="en-US" w:eastAsia="zh-CN"/>
      </w:rPr>
      <w:t>SOP</w:t>
    </w:r>
    <w:r>
      <w:rPr>
        <w:rFonts w:hint="eastAsia"/>
        <w:sz w:val="21"/>
        <w:szCs w:val="21"/>
      </w:rPr>
      <w:t>-0</w:t>
    </w:r>
    <w:r>
      <w:rPr>
        <w:rFonts w:hint="eastAsia"/>
        <w:sz w:val="21"/>
        <w:szCs w:val="21"/>
        <w:lang w:val="en-US" w:eastAsia="zh-CN"/>
      </w:rPr>
      <w:t>05</w:t>
    </w:r>
    <w:r>
      <w:rPr>
        <w:rFonts w:hint="eastAsia"/>
        <w:sz w:val="21"/>
        <w:szCs w:val="21"/>
      </w:rPr>
      <w:t>-1.</w:t>
    </w:r>
    <w:r>
      <w:rPr>
        <w:rFonts w:hint="eastAsia"/>
        <w:sz w:val="21"/>
        <w:szCs w:val="21"/>
        <w:lang w:val="en-US" w:eastAsia="zh-CN"/>
      </w:rPr>
      <w:t>2-08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hideSpellingErrors/>
  <w:hideGrammatical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DA1YTU1MWYwNWM4ZGUyYzNlNDZhYzc5ZmNhNGJlMzAifQ=="/>
  </w:docVars>
  <w:rsids>
    <w:rsidRoot w:val="00240282"/>
    <w:rsid w:val="000109FA"/>
    <w:rsid w:val="00011EFB"/>
    <w:rsid w:val="00012C3C"/>
    <w:rsid w:val="00015AB3"/>
    <w:rsid w:val="000308AB"/>
    <w:rsid w:val="00030A42"/>
    <w:rsid w:val="00032386"/>
    <w:rsid w:val="00033FE4"/>
    <w:rsid w:val="00047C9C"/>
    <w:rsid w:val="00050976"/>
    <w:rsid w:val="00050A1A"/>
    <w:rsid w:val="0006277E"/>
    <w:rsid w:val="00076B01"/>
    <w:rsid w:val="00080150"/>
    <w:rsid w:val="000872F6"/>
    <w:rsid w:val="00096A2F"/>
    <w:rsid w:val="000A0FE0"/>
    <w:rsid w:val="000B1C73"/>
    <w:rsid w:val="000B2961"/>
    <w:rsid w:val="000B440B"/>
    <w:rsid w:val="000B64E1"/>
    <w:rsid w:val="000B651D"/>
    <w:rsid w:val="000D3D3D"/>
    <w:rsid w:val="00110797"/>
    <w:rsid w:val="001124B2"/>
    <w:rsid w:val="0012214F"/>
    <w:rsid w:val="001301C6"/>
    <w:rsid w:val="0015238D"/>
    <w:rsid w:val="0015292A"/>
    <w:rsid w:val="00167DA6"/>
    <w:rsid w:val="00170498"/>
    <w:rsid w:val="00172A3C"/>
    <w:rsid w:val="00173133"/>
    <w:rsid w:val="0017512E"/>
    <w:rsid w:val="00181DC9"/>
    <w:rsid w:val="00185F94"/>
    <w:rsid w:val="00187BDA"/>
    <w:rsid w:val="00197315"/>
    <w:rsid w:val="001A4C53"/>
    <w:rsid w:val="001B3604"/>
    <w:rsid w:val="001B77E5"/>
    <w:rsid w:val="001D612B"/>
    <w:rsid w:val="001E09AF"/>
    <w:rsid w:val="001F03C4"/>
    <w:rsid w:val="001F4EC3"/>
    <w:rsid w:val="0021292C"/>
    <w:rsid w:val="00213090"/>
    <w:rsid w:val="0022271E"/>
    <w:rsid w:val="0022336A"/>
    <w:rsid w:val="00224666"/>
    <w:rsid w:val="00225C6C"/>
    <w:rsid w:val="00240282"/>
    <w:rsid w:val="00241F80"/>
    <w:rsid w:val="00255877"/>
    <w:rsid w:val="00262CAD"/>
    <w:rsid w:val="00265FD8"/>
    <w:rsid w:val="00277F64"/>
    <w:rsid w:val="00285889"/>
    <w:rsid w:val="002B39A0"/>
    <w:rsid w:val="002B609C"/>
    <w:rsid w:val="002B63FB"/>
    <w:rsid w:val="002C0808"/>
    <w:rsid w:val="002C45CB"/>
    <w:rsid w:val="002C467A"/>
    <w:rsid w:val="002C6B2A"/>
    <w:rsid w:val="002C7FD6"/>
    <w:rsid w:val="002D5220"/>
    <w:rsid w:val="002D7022"/>
    <w:rsid w:val="002E1C2A"/>
    <w:rsid w:val="002E55A1"/>
    <w:rsid w:val="00300CF3"/>
    <w:rsid w:val="003026A9"/>
    <w:rsid w:val="003046E0"/>
    <w:rsid w:val="00311820"/>
    <w:rsid w:val="00314FA4"/>
    <w:rsid w:val="00326DA0"/>
    <w:rsid w:val="00330771"/>
    <w:rsid w:val="00333426"/>
    <w:rsid w:val="0035299D"/>
    <w:rsid w:val="00354364"/>
    <w:rsid w:val="003611B6"/>
    <w:rsid w:val="00375891"/>
    <w:rsid w:val="0037706D"/>
    <w:rsid w:val="00386C4B"/>
    <w:rsid w:val="003917B0"/>
    <w:rsid w:val="003940F5"/>
    <w:rsid w:val="003A41AC"/>
    <w:rsid w:val="003A57D8"/>
    <w:rsid w:val="003A5AE2"/>
    <w:rsid w:val="003B5236"/>
    <w:rsid w:val="003B797B"/>
    <w:rsid w:val="003C68E0"/>
    <w:rsid w:val="003C6FA4"/>
    <w:rsid w:val="003D1EFD"/>
    <w:rsid w:val="003F13E1"/>
    <w:rsid w:val="003F747E"/>
    <w:rsid w:val="00414F67"/>
    <w:rsid w:val="00423CC7"/>
    <w:rsid w:val="00432017"/>
    <w:rsid w:val="004347BF"/>
    <w:rsid w:val="00453934"/>
    <w:rsid w:val="004609A5"/>
    <w:rsid w:val="0046137C"/>
    <w:rsid w:val="0046170F"/>
    <w:rsid w:val="00467B37"/>
    <w:rsid w:val="00472010"/>
    <w:rsid w:val="0048183B"/>
    <w:rsid w:val="004855BA"/>
    <w:rsid w:val="00490F5A"/>
    <w:rsid w:val="004A353C"/>
    <w:rsid w:val="004B2D78"/>
    <w:rsid w:val="004C1E69"/>
    <w:rsid w:val="004C4542"/>
    <w:rsid w:val="004C6166"/>
    <w:rsid w:val="004C786C"/>
    <w:rsid w:val="004D0115"/>
    <w:rsid w:val="004D4D48"/>
    <w:rsid w:val="004D74AA"/>
    <w:rsid w:val="004E161F"/>
    <w:rsid w:val="004E2B62"/>
    <w:rsid w:val="004E2B66"/>
    <w:rsid w:val="004F0F09"/>
    <w:rsid w:val="004F1C74"/>
    <w:rsid w:val="004F51A7"/>
    <w:rsid w:val="004F6686"/>
    <w:rsid w:val="0050443F"/>
    <w:rsid w:val="00527166"/>
    <w:rsid w:val="00527D1D"/>
    <w:rsid w:val="005365AB"/>
    <w:rsid w:val="00552BA9"/>
    <w:rsid w:val="00553441"/>
    <w:rsid w:val="0055695C"/>
    <w:rsid w:val="00557A74"/>
    <w:rsid w:val="00557D38"/>
    <w:rsid w:val="005602EC"/>
    <w:rsid w:val="005836F2"/>
    <w:rsid w:val="00590249"/>
    <w:rsid w:val="005A1F1D"/>
    <w:rsid w:val="005A5486"/>
    <w:rsid w:val="005B7D39"/>
    <w:rsid w:val="005C1D91"/>
    <w:rsid w:val="005C58EE"/>
    <w:rsid w:val="005D0FFC"/>
    <w:rsid w:val="005D6662"/>
    <w:rsid w:val="005D76B1"/>
    <w:rsid w:val="005F6426"/>
    <w:rsid w:val="00600EA4"/>
    <w:rsid w:val="00615D83"/>
    <w:rsid w:val="00616A47"/>
    <w:rsid w:val="00625C8E"/>
    <w:rsid w:val="00630E34"/>
    <w:rsid w:val="00642651"/>
    <w:rsid w:val="0064591F"/>
    <w:rsid w:val="00646FBC"/>
    <w:rsid w:val="006667FB"/>
    <w:rsid w:val="006828F1"/>
    <w:rsid w:val="00682A16"/>
    <w:rsid w:val="0068314E"/>
    <w:rsid w:val="006837D4"/>
    <w:rsid w:val="00685E91"/>
    <w:rsid w:val="00690CB1"/>
    <w:rsid w:val="006A1895"/>
    <w:rsid w:val="006A50C4"/>
    <w:rsid w:val="006C1D35"/>
    <w:rsid w:val="006C430C"/>
    <w:rsid w:val="006C46E7"/>
    <w:rsid w:val="006D4795"/>
    <w:rsid w:val="006D521F"/>
    <w:rsid w:val="006F253F"/>
    <w:rsid w:val="006F35AB"/>
    <w:rsid w:val="00705B25"/>
    <w:rsid w:val="0071182D"/>
    <w:rsid w:val="00716201"/>
    <w:rsid w:val="00716A96"/>
    <w:rsid w:val="00732770"/>
    <w:rsid w:val="007372D3"/>
    <w:rsid w:val="007436FF"/>
    <w:rsid w:val="007461DD"/>
    <w:rsid w:val="00750011"/>
    <w:rsid w:val="00783FCE"/>
    <w:rsid w:val="007862AB"/>
    <w:rsid w:val="00786AB8"/>
    <w:rsid w:val="00793B47"/>
    <w:rsid w:val="00797BA5"/>
    <w:rsid w:val="007A506F"/>
    <w:rsid w:val="007C5201"/>
    <w:rsid w:val="007F376C"/>
    <w:rsid w:val="007F37EB"/>
    <w:rsid w:val="007F5691"/>
    <w:rsid w:val="00804332"/>
    <w:rsid w:val="00807C42"/>
    <w:rsid w:val="008243E0"/>
    <w:rsid w:val="0083020C"/>
    <w:rsid w:val="00835B41"/>
    <w:rsid w:val="008435C4"/>
    <w:rsid w:val="0085005C"/>
    <w:rsid w:val="00861E71"/>
    <w:rsid w:val="0086493F"/>
    <w:rsid w:val="00865BE8"/>
    <w:rsid w:val="00870AC3"/>
    <w:rsid w:val="00885517"/>
    <w:rsid w:val="008921F9"/>
    <w:rsid w:val="00894E7B"/>
    <w:rsid w:val="00896510"/>
    <w:rsid w:val="008A0E03"/>
    <w:rsid w:val="008A44E3"/>
    <w:rsid w:val="008B0A93"/>
    <w:rsid w:val="008B3CCB"/>
    <w:rsid w:val="008C3929"/>
    <w:rsid w:val="008D4301"/>
    <w:rsid w:val="008E395A"/>
    <w:rsid w:val="008E687D"/>
    <w:rsid w:val="009122E8"/>
    <w:rsid w:val="0091453E"/>
    <w:rsid w:val="00916238"/>
    <w:rsid w:val="00926C52"/>
    <w:rsid w:val="009323EC"/>
    <w:rsid w:val="00936C2C"/>
    <w:rsid w:val="0094161D"/>
    <w:rsid w:val="00942ADC"/>
    <w:rsid w:val="00947AA1"/>
    <w:rsid w:val="0095254F"/>
    <w:rsid w:val="00964F29"/>
    <w:rsid w:val="00973A0A"/>
    <w:rsid w:val="009770FB"/>
    <w:rsid w:val="009809F3"/>
    <w:rsid w:val="00981B4E"/>
    <w:rsid w:val="00991CF4"/>
    <w:rsid w:val="00994718"/>
    <w:rsid w:val="00996C21"/>
    <w:rsid w:val="00997076"/>
    <w:rsid w:val="009B27EC"/>
    <w:rsid w:val="009B62EE"/>
    <w:rsid w:val="009D0809"/>
    <w:rsid w:val="009D6FA9"/>
    <w:rsid w:val="009F66EE"/>
    <w:rsid w:val="009F70CE"/>
    <w:rsid w:val="00A0524B"/>
    <w:rsid w:val="00A1168B"/>
    <w:rsid w:val="00A42D0F"/>
    <w:rsid w:val="00A42F85"/>
    <w:rsid w:val="00A47E3A"/>
    <w:rsid w:val="00A548A9"/>
    <w:rsid w:val="00A61988"/>
    <w:rsid w:val="00A65AA8"/>
    <w:rsid w:val="00A834B2"/>
    <w:rsid w:val="00A91C37"/>
    <w:rsid w:val="00A93AA0"/>
    <w:rsid w:val="00AA06BD"/>
    <w:rsid w:val="00AA2571"/>
    <w:rsid w:val="00AA2AF0"/>
    <w:rsid w:val="00AA478B"/>
    <w:rsid w:val="00AA5532"/>
    <w:rsid w:val="00AB04FA"/>
    <w:rsid w:val="00AC498B"/>
    <w:rsid w:val="00AC6CF9"/>
    <w:rsid w:val="00AD292A"/>
    <w:rsid w:val="00AD573E"/>
    <w:rsid w:val="00AE66EE"/>
    <w:rsid w:val="00B0354C"/>
    <w:rsid w:val="00B04B18"/>
    <w:rsid w:val="00B06080"/>
    <w:rsid w:val="00B1178F"/>
    <w:rsid w:val="00B27CC3"/>
    <w:rsid w:val="00B3719F"/>
    <w:rsid w:val="00B47394"/>
    <w:rsid w:val="00B47EDC"/>
    <w:rsid w:val="00B5500A"/>
    <w:rsid w:val="00B628BC"/>
    <w:rsid w:val="00B63616"/>
    <w:rsid w:val="00B66763"/>
    <w:rsid w:val="00B66C0F"/>
    <w:rsid w:val="00B75A35"/>
    <w:rsid w:val="00BB5020"/>
    <w:rsid w:val="00BB7AF3"/>
    <w:rsid w:val="00BC216F"/>
    <w:rsid w:val="00BD1FD6"/>
    <w:rsid w:val="00BD28B4"/>
    <w:rsid w:val="00BD5ACE"/>
    <w:rsid w:val="00BF570F"/>
    <w:rsid w:val="00C23BB0"/>
    <w:rsid w:val="00C313C3"/>
    <w:rsid w:val="00C51283"/>
    <w:rsid w:val="00C5170C"/>
    <w:rsid w:val="00C631FE"/>
    <w:rsid w:val="00C646DA"/>
    <w:rsid w:val="00C64881"/>
    <w:rsid w:val="00C778A7"/>
    <w:rsid w:val="00C808FF"/>
    <w:rsid w:val="00C80CE7"/>
    <w:rsid w:val="00C81EBA"/>
    <w:rsid w:val="00C82009"/>
    <w:rsid w:val="00C83F39"/>
    <w:rsid w:val="00C8451A"/>
    <w:rsid w:val="00C871B2"/>
    <w:rsid w:val="00C87BBB"/>
    <w:rsid w:val="00C90265"/>
    <w:rsid w:val="00C93CE3"/>
    <w:rsid w:val="00C9443E"/>
    <w:rsid w:val="00C95A7A"/>
    <w:rsid w:val="00C97C55"/>
    <w:rsid w:val="00CA593A"/>
    <w:rsid w:val="00CA6775"/>
    <w:rsid w:val="00CC4A9E"/>
    <w:rsid w:val="00CF0264"/>
    <w:rsid w:val="00CF2B4C"/>
    <w:rsid w:val="00CF4DAF"/>
    <w:rsid w:val="00CF5BF2"/>
    <w:rsid w:val="00D10C0C"/>
    <w:rsid w:val="00D14148"/>
    <w:rsid w:val="00D20583"/>
    <w:rsid w:val="00D24548"/>
    <w:rsid w:val="00D30E8F"/>
    <w:rsid w:val="00D33782"/>
    <w:rsid w:val="00D34B12"/>
    <w:rsid w:val="00D47027"/>
    <w:rsid w:val="00D61686"/>
    <w:rsid w:val="00D64879"/>
    <w:rsid w:val="00D64A64"/>
    <w:rsid w:val="00D72B95"/>
    <w:rsid w:val="00D80C54"/>
    <w:rsid w:val="00D83E3E"/>
    <w:rsid w:val="00D87711"/>
    <w:rsid w:val="00D93BB2"/>
    <w:rsid w:val="00DA58E4"/>
    <w:rsid w:val="00DA621D"/>
    <w:rsid w:val="00DB5D24"/>
    <w:rsid w:val="00DB5D30"/>
    <w:rsid w:val="00DC2D04"/>
    <w:rsid w:val="00DC3117"/>
    <w:rsid w:val="00DC52F7"/>
    <w:rsid w:val="00DC7C1A"/>
    <w:rsid w:val="00DD4F10"/>
    <w:rsid w:val="00DD5A58"/>
    <w:rsid w:val="00DD7422"/>
    <w:rsid w:val="00DE460F"/>
    <w:rsid w:val="00DE7665"/>
    <w:rsid w:val="00DF73E9"/>
    <w:rsid w:val="00E009ED"/>
    <w:rsid w:val="00E0227F"/>
    <w:rsid w:val="00E03DCA"/>
    <w:rsid w:val="00E052BB"/>
    <w:rsid w:val="00E06FFC"/>
    <w:rsid w:val="00E1598A"/>
    <w:rsid w:val="00E2735D"/>
    <w:rsid w:val="00E32DFE"/>
    <w:rsid w:val="00E43146"/>
    <w:rsid w:val="00E44444"/>
    <w:rsid w:val="00E52E72"/>
    <w:rsid w:val="00E81B5E"/>
    <w:rsid w:val="00E8228B"/>
    <w:rsid w:val="00E862DA"/>
    <w:rsid w:val="00E91618"/>
    <w:rsid w:val="00E93D4B"/>
    <w:rsid w:val="00E94B19"/>
    <w:rsid w:val="00E955C5"/>
    <w:rsid w:val="00EA1C87"/>
    <w:rsid w:val="00EB01D3"/>
    <w:rsid w:val="00EB3C78"/>
    <w:rsid w:val="00EB43CF"/>
    <w:rsid w:val="00EC4ED3"/>
    <w:rsid w:val="00EF755C"/>
    <w:rsid w:val="00F02EB6"/>
    <w:rsid w:val="00F04064"/>
    <w:rsid w:val="00F1748A"/>
    <w:rsid w:val="00F32146"/>
    <w:rsid w:val="00F35F8F"/>
    <w:rsid w:val="00F42CE3"/>
    <w:rsid w:val="00F81ED6"/>
    <w:rsid w:val="00F86B99"/>
    <w:rsid w:val="00F916DC"/>
    <w:rsid w:val="00FA681A"/>
    <w:rsid w:val="00FB111B"/>
    <w:rsid w:val="00FB3648"/>
    <w:rsid w:val="00FC1140"/>
    <w:rsid w:val="00FC4788"/>
    <w:rsid w:val="00FD5681"/>
    <w:rsid w:val="00FE7C0A"/>
    <w:rsid w:val="00FF32C6"/>
    <w:rsid w:val="00FF3BDE"/>
    <w:rsid w:val="00FF4C59"/>
    <w:rsid w:val="01490FC9"/>
    <w:rsid w:val="014A5F5D"/>
    <w:rsid w:val="01655810"/>
    <w:rsid w:val="02CD5402"/>
    <w:rsid w:val="02E95615"/>
    <w:rsid w:val="03640D80"/>
    <w:rsid w:val="03EF42FB"/>
    <w:rsid w:val="04854A6E"/>
    <w:rsid w:val="048B2C94"/>
    <w:rsid w:val="0502665E"/>
    <w:rsid w:val="05070288"/>
    <w:rsid w:val="06D04DDC"/>
    <w:rsid w:val="075C2A20"/>
    <w:rsid w:val="081C795F"/>
    <w:rsid w:val="084E597C"/>
    <w:rsid w:val="08A264E8"/>
    <w:rsid w:val="08A666D4"/>
    <w:rsid w:val="09060AE6"/>
    <w:rsid w:val="093A2701"/>
    <w:rsid w:val="094435BC"/>
    <w:rsid w:val="09AB6D29"/>
    <w:rsid w:val="0A9C0220"/>
    <w:rsid w:val="0B4B1AFD"/>
    <w:rsid w:val="0B4E6136"/>
    <w:rsid w:val="0C4E550D"/>
    <w:rsid w:val="0CC00EB4"/>
    <w:rsid w:val="0D8462AE"/>
    <w:rsid w:val="0DBF7ABF"/>
    <w:rsid w:val="0DD338F1"/>
    <w:rsid w:val="0DDC15CA"/>
    <w:rsid w:val="0DF0713F"/>
    <w:rsid w:val="0E150AE8"/>
    <w:rsid w:val="0E432E78"/>
    <w:rsid w:val="0E946E81"/>
    <w:rsid w:val="0EDD6E5D"/>
    <w:rsid w:val="0F20279D"/>
    <w:rsid w:val="0FC562D6"/>
    <w:rsid w:val="101E054E"/>
    <w:rsid w:val="113250B7"/>
    <w:rsid w:val="11D102D0"/>
    <w:rsid w:val="126320A7"/>
    <w:rsid w:val="126F475B"/>
    <w:rsid w:val="1308440B"/>
    <w:rsid w:val="13391355"/>
    <w:rsid w:val="13513108"/>
    <w:rsid w:val="14126137"/>
    <w:rsid w:val="142E310B"/>
    <w:rsid w:val="14D26AC4"/>
    <w:rsid w:val="14E113FF"/>
    <w:rsid w:val="15F743EB"/>
    <w:rsid w:val="16D36F75"/>
    <w:rsid w:val="16E905DA"/>
    <w:rsid w:val="17A00469"/>
    <w:rsid w:val="180E6776"/>
    <w:rsid w:val="184113C6"/>
    <w:rsid w:val="185A1FAF"/>
    <w:rsid w:val="185F46FB"/>
    <w:rsid w:val="186836F5"/>
    <w:rsid w:val="189677E7"/>
    <w:rsid w:val="18B13ED4"/>
    <w:rsid w:val="18B91670"/>
    <w:rsid w:val="18C224BA"/>
    <w:rsid w:val="19841198"/>
    <w:rsid w:val="19F00E8C"/>
    <w:rsid w:val="19F36EBA"/>
    <w:rsid w:val="1A367EBA"/>
    <w:rsid w:val="1A580F0A"/>
    <w:rsid w:val="1A5D0DF7"/>
    <w:rsid w:val="1B140584"/>
    <w:rsid w:val="1B1600C3"/>
    <w:rsid w:val="1B2A2A6B"/>
    <w:rsid w:val="1B5B3C1E"/>
    <w:rsid w:val="1BAA1A16"/>
    <w:rsid w:val="1C9769BB"/>
    <w:rsid w:val="1CAE3A96"/>
    <w:rsid w:val="1CDC1379"/>
    <w:rsid w:val="1CF056B0"/>
    <w:rsid w:val="1D253474"/>
    <w:rsid w:val="1DC8745F"/>
    <w:rsid w:val="1E027122"/>
    <w:rsid w:val="1E036EA9"/>
    <w:rsid w:val="1E4521E9"/>
    <w:rsid w:val="1E5302E7"/>
    <w:rsid w:val="1EC46C02"/>
    <w:rsid w:val="1EC74867"/>
    <w:rsid w:val="1F703FAC"/>
    <w:rsid w:val="1F7F714E"/>
    <w:rsid w:val="20203628"/>
    <w:rsid w:val="203018D6"/>
    <w:rsid w:val="21200102"/>
    <w:rsid w:val="214C40EC"/>
    <w:rsid w:val="219D21FA"/>
    <w:rsid w:val="2267078B"/>
    <w:rsid w:val="22783B79"/>
    <w:rsid w:val="227F1FDB"/>
    <w:rsid w:val="228B51B1"/>
    <w:rsid w:val="24286EEF"/>
    <w:rsid w:val="24415122"/>
    <w:rsid w:val="24752C71"/>
    <w:rsid w:val="247B4F6F"/>
    <w:rsid w:val="24EB411D"/>
    <w:rsid w:val="252559A7"/>
    <w:rsid w:val="280229BE"/>
    <w:rsid w:val="28383572"/>
    <w:rsid w:val="28AE64E0"/>
    <w:rsid w:val="28F92C28"/>
    <w:rsid w:val="29216F4A"/>
    <w:rsid w:val="29261F57"/>
    <w:rsid w:val="2928720E"/>
    <w:rsid w:val="2947784B"/>
    <w:rsid w:val="294F0BB4"/>
    <w:rsid w:val="29BD55CF"/>
    <w:rsid w:val="2A4357E0"/>
    <w:rsid w:val="2A755384"/>
    <w:rsid w:val="2A86309E"/>
    <w:rsid w:val="2B797E38"/>
    <w:rsid w:val="2BD74F7A"/>
    <w:rsid w:val="2C16573F"/>
    <w:rsid w:val="2CEB0C99"/>
    <w:rsid w:val="2CF43E1F"/>
    <w:rsid w:val="2CFB131E"/>
    <w:rsid w:val="2D404D6C"/>
    <w:rsid w:val="2E0E3DD2"/>
    <w:rsid w:val="2E6900FA"/>
    <w:rsid w:val="2E6E05C7"/>
    <w:rsid w:val="2F466CB6"/>
    <w:rsid w:val="2FBD4E8C"/>
    <w:rsid w:val="305B54BD"/>
    <w:rsid w:val="30784611"/>
    <w:rsid w:val="308D719E"/>
    <w:rsid w:val="31085BB3"/>
    <w:rsid w:val="31650A1E"/>
    <w:rsid w:val="31C160A2"/>
    <w:rsid w:val="31D4267F"/>
    <w:rsid w:val="31EB00E2"/>
    <w:rsid w:val="3256363E"/>
    <w:rsid w:val="32D81BB6"/>
    <w:rsid w:val="330632BA"/>
    <w:rsid w:val="331F0A32"/>
    <w:rsid w:val="338834C3"/>
    <w:rsid w:val="33B40A0D"/>
    <w:rsid w:val="340C2A03"/>
    <w:rsid w:val="34E47B28"/>
    <w:rsid w:val="34F30AB6"/>
    <w:rsid w:val="36280884"/>
    <w:rsid w:val="364A7F13"/>
    <w:rsid w:val="364D351B"/>
    <w:rsid w:val="375D3DCB"/>
    <w:rsid w:val="37C1174C"/>
    <w:rsid w:val="382342B1"/>
    <w:rsid w:val="382C159B"/>
    <w:rsid w:val="38991DB7"/>
    <w:rsid w:val="389C0D39"/>
    <w:rsid w:val="38FA68B7"/>
    <w:rsid w:val="390D3E40"/>
    <w:rsid w:val="391E2199"/>
    <w:rsid w:val="39662199"/>
    <w:rsid w:val="399C180D"/>
    <w:rsid w:val="39A16980"/>
    <w:rsid w:val="39A43C9C"/>
    <w:rsid w:val="39B15C5C"/>
    <w:rsid w:val="3A886B57"/>
    <w:rsid w:val="3B8B01B7"/>
    <w:rsid w:val="3C6B6161"/>
    <w:rsid w:val="3C853496"/>
    <w:rsid w:val="3CAF38A2"/>
    <w:rsid w:val="3D32098E"/>
    <w:rsid w:val="3DE448F2"/>
    <w:rsid w:val="3DF65002"/>
    <w:rsid w:val="3E3630BD"/>
    <w:rsid w:val="3E647757"/>
    <w:rsid w:val="3FE03889"/>
    <w:rsid w:val="40235E9C"/>
    <w:rsid w:val="403464DB"/>
    <w:rsid w:val="4091433A"/>
    <w:rsid w:val="40EE7674"/>
    <w:rsid w:val="40FC7F7B"/>
    <w:rsid w:val="42A277D7"/>
    <w:rsid w:val="42AE5851"/>
    <w:rsid w:val="43015ABF"/>
    <w:rsid w:val="4399041C"/>
    <w:rsid w:val="43C80D96"/>
    <w:rsid w:val="43F87E59"/>
    <w:rsid w:val="43FE4442"/>
    <w:rsid w:val="442D2DBB"/>
    <w:rsid w:val="44C32620"/>
    <w:rsid w:val="44C40BFA"/>
    <w:rsid w:val="4525142A"/>
    <w:rsid w:val="45B61410"/>
    <w:rsid w:val="45E61E82"/>
    <w:rsid w:val="462076AF"/>
    <w:rsid w:val="46AA3850"/>
    <w:rsid w:val="46C00D39"/>
    <w:rsid w:val="46D5274C"/>
    <w:rsid w:val="478A5A72"/>
    <w:rsid w:val="47D44EF8"/>
    <w:rsid w:val="49A65A5C"/>
    <w:rsid w:val="4A304DC3"/>
    <w:rsid w:val="4A54327F"/>
    <w:rsid w:val="4AA426BE"/>
    <w:rsid w:val="4AE56940"/>
    <w:rsid w:val="4B0A2CA2"/>
    <w:rsid w:val="4B317367"/>
    <w:rsid w:val="4B365F7E"/>
    <w:rsid w:val="4B7625F8"/>
    <w:rsid w:val="4C8C5CEB"/>
    <w:rsid w:val="4C8D2EB6"/>
    <w:rsid w:val="4C9454E4"/>
    <w:rsid w:val="4C9F4496"/>
    <w:rsid w:val="4CA82D8C"/>
    <w:rsid w:val="4CF30817"/>
    <w:rsid w:val="4CFC7837"/>
    <w:rsid w:val="4D847C86"/>
    <w:rsid w:val="4DF7326E"/>
    <w:rsid w:val="4E880AAB"/>
    <w:rsid w:val="4F4048E2"/>
    <w:rsid w:val="5049516E"/>
    <w:rsid w:val="5069305C"/>
    <w:rsid w:val="508168BC"/>
    <w:rsid w:val="52954C37"/>
    <w:rsid w:val="530D43BC"/>
    <w:rsid w:val="532715C2"/>
    <w:rsid w:val="53853F89"/>
    <w:rsid w:val="53AF0898"/>
    <w:rsid w:val="53B52F2C"/>
    <w:rsid w:val="53FB3C87"/>
    <w:rsid w:val="54D3072D"/>
    <w:rsid w:val="54E05A1E"/>
    <w:rsid w:val="552C6142"/>
    <w:rsid w:val="55914C53"/>
    <w:rsid w:val="55EF6E6D"/>
    <w:rsid w:val="55F01409"/>
    <w:rsid w:val="564D3C4D"/>
    <w:rsid w:val="566779C4"/>
    <w:rsid w:val="5674165D"/>
    <w:rsid w:val="56C52E94"/>
    <w:rsid w:val="56E5053E"/>
    <w:rsid w:val="57062285"/>
    <w:rsid w:val="574C419A"/>
    <w:rsid w:val="57D87569"/>
    <w:rsid w:val="586A76F2"/>
    <w:rsid w:val="58DE7C7A"/>
    <w:rsid w:val="58EC6875"/>
    <w:rsid w:val="5913136B"/>
    <w:rsid w:val="59A450B8"/>
    <w:rsid w:val="59F41270"/>
    <w:rsid w:val="5A67549D"/>
    <w:rsid w:val="5B0B290D"/>
    <w:rsid w:val="5BA41C53"/>
    <w:rsid w:val="5BBA36B6"/>
    <w:rsid w:val="5C13737B"/>
    <w:rsid w:val="5CBE7695"/>
    <w:rsid w:val="5DC5091C"/>
    <w:rsid w:val="5E0E1346"/>
    <w:rsid w:val="5E5F29AA"/>
    <w:rsid w:val="5ECF6559"/>
    <w:rsid w:val="5EF812DF"/>
    <w:rsid w:val="5F3E400C"/>
    <w:rsid w:val="60662DD8"/>
    <w:rsid w:val="60BA05C1"/>
    <w:rsid w:val="60BC05D2"/>
    <w:rsid w:val="60EC613C"/>
    <w:rsid w:val="615803EB"/>
    <w:rsid w:val="62104A60"/>
    <w:rsid w:val="62B51494"/>
    <w:rsid w:val="633F6D6F"/>
    <w:rsid w:val="636C10FB"/>
    <w:rsid w:val="63BF7C32"/>
    <w:rsid w:val="63F52ECD"/>
    <w:rsid w:val="64AC170C"/>
    <w:rsid w:val="658D0A9B"/>
    <w:rsid w:val="66463E70"/>
    <w:rsid w:val="66863392"/>
    <w:rsid w:val="671005F9"/>
    <w:rsid w:val="67A905B2"/>
    <w:rsid w:val="67E92A9D"/>
    <w:rsid w:val="693710FB"/>
    <w:rsid w:val="696F7932"/>
    <w:rsid w:val="6A1C31E5"/>
    <w:rsid w:val="6A296C73"/>
    <w:rsid w:val="6A723F4F"/>
    <w:rsid w:val="6A8455CA"/>
    <w:rsid w:val="6A961A24"/>
    <w:rsid w:val="6AB51ED9"/>
    <w:rsid w:val="6BBC768E"/>
    <w:rsid w:val="6BD753B5"/>
    <w:rsid w:val="6BE962C2"/>
    <w:rsid w:val="6C0F41DB"/>
    <w:rsid w:val="6C38247E"/>
    <w:rsid w:val="6C7F0815"/>
    <w:rsid w:val="6DDE4038"/>
    <w:rsid w:val="6EA07CDF"/>
    <w:rsid w:val="6FFA6DAD"/>
    <w:rsid w:val="70E9006F"/>
    <w:rsid w:val="70FE0C4F"/>
    <w:rsid w:val="7104015D"/>
    <w:rsid w:val="726F7A5A"/>
    <w:rsid w:val="728B4947"/>
    <w:rsid w:val="72922625"/>
    <w:rsid w:val="72966642"/>
    <w:rsid w:val="73E73560"/>
    <w:rsid w:val="745D1D0A"/>
    <w:rsid w:val="74925242"/>
    <w:rsid w:val="7798643B"/>
    <w:rsid w:val="77CD528E"/>
    <w:rsid w:val="77DA2F1D"/>
    <w:rsid w:val="77E42B5A"/>
    <w:rsid w:val="780A5599"/>
    <w:rsid w:val="787537EA"/>
    <w:rsid w:val="78E74644"/>
    <w:rsid w:val="791E7F68"/>
    <w:rsid w:val="792A09EC"/>
    <w:rsid w:val="79A266C5"/>
    <w:rsid w:val="79E95716"/>
    <w:rsid w:val="7AB05B02"/>
    <w:rsid w:val="7AB66F29"/>
    <w:rsid w:val="7AD61B2C"/>
    <w:rsid w:val="7BDA77A1"/>
    <w:rsid w:val="7C0301B6"/>
    <w:rsid w:val="7C181AC0"/>
    <w:rsid w:val="7C6C547F"/>
    <w:rsid w:val="7CA75CB3"/>
    <w:rsid w:val="7DA22CA5"/>
    <w:rsid w:val="7E3E2DDD"/>
    <w:rsid w:val="7EFF5BDB"/>
    <w:rsid w:val="7F0B6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5"/>
    <w:qFormat/>
    <w:uiPriority w:val="0"/>
    <w:pPr>
      <w:keepNext/>
      <w:keepLines/>
      <w:spacing w:line="576" w:lineRule="auto"/>
      <w:outlineLvl w:val="0"/>
    </w:pPr>
    <w:rPr>
      <w:rFonts w:ascii="宋体" w:hAnsi="Calibri"/>
      <w:b/>
      <w:kern w:val="44"/>
      <w:sz w:val="44"/>
      <w:szCs w:val="20"/>
    </w:rPr>
  </w:style>
  <w:style w:type="paragraph" w:styleId="3">
    <w:name w:val="heading 2"/>
    <w:basedOn w:val="1"/>
    <w:next w:val="1"/>
    <w:link w:val="45"/>
    <w:semiHidden/>
    <w:unhideWhenUsed/>
    <w:qFormat/>
    <w:uiPriority w:val="0"/>
    <w:pPr>
      <w:keepNext/>
      <w:keepLines/>
      <w:spacing w:before="260" w:after="260" w:line="416" w:lineRule="auto"/>
      <w:outlineLvl w:val="1"/>
    </w:pPr>
    <w:rPr>
      <w:rFonts w:ascii="Calibri Light" w:hAnsi="Calibri Light" w:cs="黑体"/>
      <w:b/>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unhideWhenUsed/>
    <w:qFormat/>
    <w:uiPriority w:val="39"/>
    <w:pPr>
      <w:ind w:left="2520" w:leftChars="1200"/>
    </w:pPr>
    <w:rPr>
      <w:rFonts w:ascii="Calibri" w:hAnsi="Calibri" w:cs="黑体"/>
      <w:szCs w:val="22"/>
    </w:rPr>
  </w:style>
  <w:style w:type="paragraph" w:styleId="5">
    <w:name w:val="Document Map"/>
    <w:basedOn w:val="1"/>
    <w:link w:val="44"/>
    <w:qFormat/>
    <w:uiPriority w:val="0"/>
    <w:rPr>
      <w:rFonts w:ascii="宋体"/>
      <w:sz w:val="18"/>
      <w:szCs w:val="18"/>
    </w:rPr>
  </w:style>
  <w:style w:type="paragraph" w:styleId="6">
    <w:name w:val="annotation text"/>
    <w:basedOn w:val="1"/>
    <w:link w:val="46"/>
    <w:qFormat/>
    <w:uiPriority w:val="0"/>
    <w:pPr>
      <w:jc w:val="left"/>
    </w:pPr>
  </w:style>
  <w:style w:type="paragraph" w:styleId="7">
    <w:name w:val="Salutation"/>
    <w:basedOn w:val="1"/>
    <w:next w:val="1"/>
    <w:link w:val="36"/>
    <w:qFormat/>
    <w:uiPriority w:val="0"/>
    <w:rPr>
      <w:rFonts w:hAnsi="宋体"/>
    </w:rPr>
  </w:style>
  <w:style w:type="paragraph" w:styleId="8">
    <w:name w:val="Closing"/>
    <w:basedOn w:val="1"/>
    <w:link w:val="37"/>
    <w:qFormat/>
    <w:uiPriority w:val="0"/>
    <w:pPr>
      <w:ind w:left="100" w:leftChars="2100"/>
    </w:pPr>
    <w:rPr>
      <w:rFonts w:hAnsi="宋体"/>
    </w:rPr>
  </w:style>
  <w:style w:type="paragraph" w:styleId="9">
    <w:name w:val="toc 5"/>
    <w:basedOn w:val="1"/>
    <w:next w:val="1"/>
    <w:unhideWhenUsed/>
    <w:qFormat/>
    <w:uiPriority w:val="39"/>
    <w:pPr>
      <w:ind w:left="1680" w:leftChars="800"/>
    </w:pPr>
    <w:rPr>
      <w:rFonts w:ascii="Calibri" w:hAnsi="Calibri" w:cs="黑体"/>
      <w:szCs w:val="22"/>
    </w:rPr>
  </w:style>
  <w:style w:type="paragraph" w:styleId="10">
    <w:name w:val="toc 3"/>
    <w:basedOn w:val="1"/>
    <w:next w:val="1"/>
    <w:qFormat/>
    <w:uiPriority w:val="39"/>
    <w:pPr>
      <w:ind w:left="840" w:leftChars="400"/>
    </w:pPr>
  </w:style>
  <w:style w:type="paragraph" w:styleId="11">
    <w:name w:val="Plain Text"/>
    <w:basedOn w:val="1"/>
    <w:link w:val="38"/>
    <w:qFormat/>
    <w:uiPriority w:val="0"/>
    <w:rPr>
      <w:rFonts w:hint="eastAsia" w:ascii="宋体" w:hAnsi="Courier New"/>
      <w:sz w:val="20"/>
      <w:szCs w:val="20"/>
    </w:rPr>
  </w:style>
  <w:style w:type="paragraph" w:styleId="12">
    <w:name w:val="toc 8"/>
    <w:basedOn w:val="1"/>
    <w:next w:val="1"/>
    <w:unhideWhenUsed/>
    <w:qFormat/>
    <w:uiPriority w:val="39"/>
    <w:pPr>
      <w:ind w:left="2940" w:leftChars="1400"/>
    </w:pPr>
    <w:rPr>
      <w:rFonts w:ascii="Calibri" w:hAnsi="Calibri" w:cs="黑体"/>
      <w:szCs w:val="22"/>
    </w:rPr>
  </w:style>
  <w:style w:type="paragraph" w:styleId="13">
    <w:name w:val="Balloon Text"/>
    <w:basedOn w:val="1"/>
    <w:link w:val="42"/>
    <w:qFormat/>
    <w:uiPriority w:val="0"/>
    <w:rPr>
      <w:sz w:val="18"/>
      <w:szCs w:val="18"/>
    </w:rPr>
  </w:style>
  <w:style w:type="paragraph" w:styleId="14">
    <w:name w:val="footer"/>
    <w:basedOn w:val="1"/>
    <w:link w:val="39"/>
    <w:qFormat/>
    <w:uiPriority w:val="99"/>
    <w:pPr>
      <w:tabs>
        <w:tab w:val="center" w:pos="4153"/>
        <w:tab w:val="right" w:pos="8306"/>
      </w:tabs>
      <w:snapToGrid w:val="0"/>
      <w:jc w:val="left"/>
    </w:pPr>
    <w:rPr>
      <w:sz w:val="18"/>
      <w:szCs w:val="18"/>
    </w:rPr>
  </w:style>
  <w:style w:type="paragraph" w:styleId="15">
    <w:name w:val="header"/>
    <w:basedOn w:val="1"/>
    <w:link w:val="40"/>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spacing w:before="120" w:after="120"/>
      <w:jc w:val="left"/>
    </w:pPr>
    <w:rPr>
      <w:b/>
      <w:caps/>
      <w:sz w:val="20"/>
      <w:szCs w:val="20"/>
    </w:rPr>
  </w:style>
  <w:style w:type="paragraph" w:styleId="17">
    <w:name w:val="toc 4"/>
    <w:basedOn w:val="1"/>
    <w:next w:val="1"/>
    <w:unhideWhenUsed/>
    <w:qFormat/>
    <w:uiPriority w:val="39"/>
    <w:pPr>
      <w:ind w:left="1260" w:leftChars="600"/>
    </w:pPr>
    <w:rPr>
      <w:rFonts w:ascii="Calibri" w:hAnsi="Calibri" w:cs="黑体"/>
      <w:szCs w:val="22"/>
    </w:rPr>
  </w:style>
  <w:style w:type="paragraph" w:styleId="18">
    <w:name w:val="toc 6"/>
    <w:basedOn w:val="1"/>
    <w:next w:val="1"/>
    <w:unhideWhenUsed/>
    <w:qFormat/>
    <w:uiPriority w:val="39"/>
    <w:pPr>
      <w:ind w:left="2100" w:leftChars="1000"/>
    </w:pPr>
    <w:rPr>
      <w:rFonts w:ascii="Calibri" w:hAnsi="Calibri" w:cs="黑体"/>
      <w:szCs w:val="22"/>
    </w:rPr>
  </w:style>
  <w:style w:type="paragraph" w:styleId="19">
    <w:name w:val="toc 2"/>
    <w:basedOn w:val="1"/>
    <w:next w:val="1"/>
    <w:qFormat/>
    <w:uiPriority w:val="39"/>
    <w:pPr>
      <w:ind w:left="420" w:leftChars="200"/>
    </w:pPr>
  </w:style>
  <w:style w:type="paragraph" w:styleId="20">
    <w:name w:val="toc 9"/>
    <w:basedOn w:val="1"/>
    <w:next w:val="1"/>
    <w:unhideWhenUsed/>
    <w:qFormat/>
    <w:uiPriority w:val="39"/>
    <w:pPr>
      <w:ind w:left="3360" w:leftChars="1600"/>
    </w:pPr>
    <w:rPr>
      <w:rFonts w:ascii="Calibri" w:hAnsi="Calibri" w:cs="黑体"/>
      <w:szCs w:val="22"/>
    </w:rPr>
  </w:style>
  <w:style w:type="paragraph" w:styleId="21">
    <w:name w:val="Normal (Web)"/>
    <w:basedOn w:val="1"/>
    <w:qFormat/>
    <w:uiPriority w:val="0"/>
    <w:pPr>
      <w:widowControl/>
      <w:spacing w:beforeAutospacing="1" w:afterAutospacing="1"/>
      <w:jc w:val="left"/>
    </w:pPr>
    <w:rPr>
      <w:rFonts w:hint="eastAsia" w:ascii="宋体" w:hAnsi="宋体"/>
      <w:kern w:val="0"/>
      <w:sz w:val="24"/>
    </w:rPr>
  </w:style>
  <w:style w:type="paragraph" w:styleId="22">
    <w:name w:val="Title"/>
    <w:basedOn w:val="1"/>
    <w:next w:val="1"/>
    <w:link w:val="49"/>
    <w:qFormat/>
    <w:uiPriority w:val="0"/>
    <w:pPr>
      <w:spacing w:before="240" w:after="60"/>
      <w:jc w:val="center"/>
      <w:outlineLvl w:val="0"/>
    </w:pPr>
    <w:rPr>
      <w:rFonts w:ascii="Cambria" w:hAnsi="Cambria"/>
      <w:b/>
      <w:sz w:val="32"/>
      <w:szCs w:val="32"/>
    </w:rPr>
  </w:style>
  <w:style w:type="paragraph" w:styleId="23">
    <w:name w:val="annotation subject"/>
    <w:basedOn w:val="6"/>
    <w:next w:val="6"/>
    <w:link w:val="47"/>
    <w:qFormat/>
    <w:uiPriority w:val="0"/>
    <w:rPr>
      <w:b/>
    </w:rPr>
  </w:style>
  <w:style w:type="table" w:styleId="25">
    <w:name w:val="Table Grid"/>
    <w:basedOn w:val="2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basedOn w:val="26"/>
    <w:qFormat/>
    <w:uiPriority w:val="99"/>
    <w:rPr>
      <w:color w:val="261CDC"/>
      <w:u w:val="single"/>
    </w:rPr>
  </w:style>
  <w:style w:type="character" w:styleId="28">
    <w:name w:val="annotation reference"/>
    <w:basedOn w:val="26"/>
    <w:qFormat/>
    <w:uiPriority w:val="0"/>
    <w:rPr>
      <w:sz w:val="21"/>
      <w:szCs w:val="21"/>
    </w:rPr>
  </w:style>
  <w:style w:type="paragraph" w:customStyle="1" w:styleId="29">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30">
    <w:name w:val="列出段落1"/>
    <w:basedOn w:val="1"/>
    <w:unhideWhenUsed/>
    <w:qFormat/>
    <w:uiPriority w:val="99"/>
    <w:pPr>
      <w:ind w:firstLine="420" w:firstLineChars="200"/>
    </w:pPr>
  </w:style>
  <w:style w:type="paragraph" w:customStyle="1" w:styleId="31">
    <w:name w:val="msolistparagraph"/>
    <w:basedOn w:val="1"/>
    <w:qFormat/>
    <w:uiPriority w:val="0"/>
    <w:pPr>
      <w:ind w:firstLine="420" w:firstLineChars="200"/>
    </w:pPr>
  </w:style>
  <w:style w:type="paragraph" w:customStyle="1" w:styleId="32">
    <w:name w:val="列出段落11"/>
    <w:basedOn w:val="1"/>
    <w:qFormat/>
    <w:uiPriority w:val="0"/>
    <w:pPr>
      <w:ind w:firstLine="420" w:firstLineChars="200"/>
    </w:pPr>
  </w:style>
  <w:style w:type="paragraph" w:customStyle="1" w:styleId="33">
    <w:name w:val="无间隔1"/>
    <w:link w:val="43"/>
    <w:qFormat/>
    <w:uiPriority w:val="1"/>
    <w:rPr>
      <w:rFonts w:ascii="宋体" w:hAnsi="Calibri" w:eastAsia="宋体" w:cs="黑体"/>
      <w:kern w:val="2"/>
      <w:sz w:val="22"/>
      <w:szCs w:val="22"/>
      <w:lang w:val="en-US" w:eastAsia="zh-CN" w:bidi="ar-SA"/>
    </w:rPr>
  </w:style>
  <w:style w:type="paragraph" w:customStyle="1" w:styleId="34">
    <w:name w:val="TOC 标题1"/>
    <w:basedOn w:val="2"/>
    <w:next w:val="1"/>
    <w:unhideWhenUsed/>
    <w:qFormat/>
    <w:uiPriority w:val="39"/>
    <w:pPr>
      <w:widowControl/>
      <w:spacing w:before="480" w:line="276" w:lineRule="auto"/>
      <w:jc w:val="left"/>
      <w:outlineLvl w:val="9"/>
    </w:pPr>
    <w:rPr>
      <w:rFonts w:ascii="Calibri Light" w:hAnsi="Calibri Light" w:cs="黑体"/>
      <w:color w:val="2D73B3"/>
      <w:kern w:val="0"/>
      <w:sz w:val="28"/>
      <w:szCs w:val="28"/>
    </w:rPr>
  </w:style>
  <w:style w:type="character" w:customStyle="1" w:styleId="35">
    <w:name w:val="标题 1 Char"/>
    <w:link w:val="2"/>
    <w:qFormat/>
    <w:uiPriority w:val="0"/>
    <w:rPr>
      <w:b/>
      <w:kern w:val="44"/>
      <w:sz w:val="44"/>
    </w:rPr>
  </w:style>
  <w:style w:type="character" w:customStyle="1" w:styleId="36">
    <w:name w:val="称呼 Char"/>
    <w:basedOn w:val="26"/>
    <w:link w:val="7"/>
    <w:qFormat/>
    <w:uiPriority w:val="0"/>
    <w:rPr>
      <w:rFonts w:hint="eastAsia" w:ascii="宋体" w:hAnsi="宋体" w:eastAsia="宋体" w:cs="宋体"/>
      <w:bCs/>
      <w:kern w:val="2"/>
      <w:sz w:val="21"/>
      <w:szCs w:val="24"/>
    </w:rPr>
  </w:style>
  <w:style w:type="character" w:customStyle="1" w:styleId="37">
    <w:name w:val="结束语 Char"/>
    <w:basedOn w:val="26"/>
    <w:link w:val="8"/>
    <w:qFormat/>
    <w:uiPriority w:val="0"/>
    <w:rPr>
      <w:rFonts w:hint="eastAsia" w:ascii="宋体" w:hAnsi="宋体" w:eastAsia="宋体" w:cs="宋体"/>
      <w:bCs/>
      <w:kern w:val="2"/>
      <w:sz w:val="21"/>
      <w:szCs w:val="24"/>
    </w:rPr>
  </w:style>
  <w:style w:type="character" w:customStyle="1" w:styleId="38">
    <w:name w:val="纯文本 Char"/>
    <w:basedOn w:val="26"/>
    <w:link w:val="11"/>
    <w:qFormat/>
    <w:uiPriority w:val="0"/>
    <w:rPr>
      <w:rFonts w:hint="eastAsia" w:ascii="宋体" w:hAnsi="Courier New" w:eastAsia="宋体" w:cs="宋体"/>
      <w:kern w:val="2"/>
    </w:rPr>
  </w:style>
  <w:style w:type="character" w:customStyle="1" w:styleId="39">
    <w:name w:val="页脚 Char"/>
    <w:basedOn w:val="26"/>
    <w:link w:val="14"/>
    <w:qFormat/>
    <w:uiPriority w:val="99"/>
    <w:rPr>
      <w:kern w:val="2"/>
      <w:sz w:val="18"/>
      <w:szCs w:val="18"/>
    </w:rPr>
  </w:style>
  <w:style w:type="character" w:customStyle="1" w:styleId="40">
    <w:name w:val="页眉 Char"/>
    <w:basedOn w:val="26"/>
    <w:link w:val="15"/>
    <w:qFormat/>
    <w:uiPriority w:val="99"/>
    <w:rPr>
      <w:kern w:val="2"/>
      <w:sz w:val="18"/>
      <w:szCs w:val="18"/>
    </w:rPr>
  </w:style>
  <w:style w:type="character" w:customStyle="1" w:styleId="41">
    <w:name w:val="15"/>
    <w:basedOn w:val="26"/>
    <w:qFormat/>
    <w:uiPriority w:val="0"/>
    <w:rPr>
      <w:rFonts w:ascii="Calibri" w:hAnsi="Calibri" w:cs="Times New Roman"/>
      <w:b/>
      <w:bCs/>
      <w:kern w:val="44"/>
      <w:sz w:val="44"/>
      <w:szCs w:val="44"/>
    </w:rPr>
  </w:style>
  <w:style w:type="character" w:customStyle="1" w:styleId="42">
    <w:name w:val="批注框文本 Char"/>
    <w:basedOn w:val="26"/>
    <w:link w:val="13"/>
    <w:qFormat/>
    <w:uiPriority w:val="0"/>
    <w:rPr>
      <w:rFonts w:ascii="Times New Roman" w:hAnsi="Times New Roman"/>
      <w:kern w:val="2"/>
      <w:sz w:val="18"/>
      <w:szCs w:val="18"/>
    </w:rPr>
  </w:style>
  <w:style w:type="character" w:customStyle="1" w:styleId="43">
    <w:name w:val="无间隔 Char"/>
    <w:basedOn w:val="26"/>
    <w:link w:val="33"/>
    <w:qFormat/>
    <w:uiPriority w:val="1"/>
    <w:rPr>
      <w:rFonts w:cs="黑体"/>
      <w:kern w:val="2"/>
      <w:sz w:val="22"/>
      <w:szCs w:val="22"/>
      <w:lang w:val="en-US" w:eastAsia="zh-CN" w:bidi="ar-SA"/>
    </w:rPr>
  </w:style>
  <w:style w:type="character" w:customStyle="1" w:styleId="44">
    <w:name w:val="文档结构图 Char"/>
    <w:basedOn w:val="26"/>
    <w:link w:val="5"/>
    <w:qFormat/>
    <w:uiPriority w:val="0"/>
    <w:rPr>
      <w:rFonts w:ascii="宋体" w:hAnsi="Times New Roman"/>
      <w:kern w:val="2"/>
      <w:sz w:val="18"/>
      <w:szCs w:val="18"/>
    </w:rPr>
  </w:style>
  <w:style w:type="character" w:customStyle="1" w:styleId="45">
    <w:name w:val="标题 2 Char"/>
    <w:basedOn w:val="26"/>
    <w:link w:val="3"/>
    <w:semiHidden/>
    <w:qFormat/>
    <w:uiPriority w:val="0"/>
    <w:rPr>
      <w:rFonts w:ascii="Calibri Light" w:hAnsi="Calibri Light" w:eastAsia="宋体" w:cs="黑体"/>
      <w:b/>
      <w:bCs/>
      <w:kern w:val="2"/>
      <w:sz w:val="32"/>
      <w:szCs w:val="32"/>
    </w:rPr>
  </w:style>
  <w:style w:type="character" w:customStyle="1" w:styleId="46">
    <w:name w:val="批注文字 Char"/>
    <w:basedOn w:val="26"/>
    <w:link w:val="6"/>
    <w:qFormat/>
    <w:uiPriority w:val="0"/>
    <w:rPr>
      <w:rFonts w:ascii="Times New Roman" w:hAnsi="Times New Roman"/>
      <w:kern w:val="2"/>
      <w:sz w:val="21"/>
      <w:szCs w:val="24"/>
    </w:rPr>
  </w:style>
  <w:style w:type="character" w:customStyle="1" w:styleId="47">
    <w:name w:val="批注主题 Char"/>
    <w:basedOn w:val="46"/>
    <w:link w:val="23"/>
    <w:qFormat/>
    <w:uiPriority w:val="0"/>
    <w:rPr>
      <w:rFonts w:ascii="Times New Roman" w:hAnsi="Times New Roman"/>
      <w:b/>
      <w:bCs/>
      <w:kern w:val="2"/>
      <w:sz w:val="21"/>
      <w:szCs w:val="24"/>
    </w:rPr>
  </w:style>
  <w:style w:type="paragraph" w:customStyle="1" w:styleId="48">
    <w:name w:val="WPSOffice手动目录 1"/>
    <w:qFormat/>
    <w:uiPriority w:val="0"/>
    <w:rPr>
      <w:rFonts w:ascii="宋体" w:hAnsi="Calibri" w:eastAsia="宋体" w:cs="Times New Roman"/>
      <w:kern w:val="2"/>
      <w:sz w:val="24"/>
      <w:szCs w:val="24"/>
      <w:lang w:val="en-US" w:eastAsia="zh-CN" w:bidi="ar-SA"/>
    </w:rPr>
  </w:style>
  <w:style w:type="character" w:customStyle="1" w:styleId="49">
    <w:name w:val="标题 Char"/>
    <w:basedOn w:val="26"/>
    <w:link w:val="22"/>
    <w:qFormat/>
    <w:uiPriority w:val="99"/>
    <w:rPr>
      <w:rFonts w:ascii="Cambria" w:hAnsi="Cambria" w:cs="Times New Roman"/>
      <w:b/>
      <w:bCs/>
      <w:kern w:val="2"/>
      <w:sz w:val="32"/>
      <w:szCs w:val="32"/>
    </w:rPr>
  </w:style>
  <w:style w:type="paragraph" w:styleId="50">
    <w:name w:val="List Paragraph"/>
    <w:basedOn w:val="1"/>
    <w:unhideWhenUsed/>
    <w:qFormat/>
    <w:uiPriority w:val="99"/>
    <w:pPr>
      <w:ind w:firstLine="420" w:firstLineChars="200"/>
    </w:pPr>
  </w:style>
  <w:style w:type="character" w:customStyle="1" w:styleId="51">
    <w:name w:val="fontstyle01"/>
    <w:basedOn w:val="26"/>
    <w:qFormat/>
    <w:uiPriority w:val="0"/>
    <w:rPr>
      <w:rFonts w:ascii="仿宋" w:hAnsi="仿宋" w:eastAsia="仿宋" w:cs="仿宋"/>
      <w:color w:val="000000"/>
      <w:sz w:val="24"/>
      <w:szCs w:val="24"/>
    </w:rPr>
  </w:style>
  <w:style w:type="paragraph" w:customStyle="1" w:styleId="52">
    <w:name w:val="Table Paragraph"/>
    <w:basedOn w:val="1"/>
    <w:unhideWhenUsed/>
    <w:qFormat/>
    <w:uiPriority w:val="1"/>
    <w:pPr>
      <w:spacing w:beforeLines="0" w:afterLines="0"/>
    </w:pPr>
    <w:rPr>
      <w:rFonts w:hint="eastAsia"/>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AFF5DF-2DAE-455C-8CA6-3D2942F33C2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1591</Words>
  <Characters>1661</Characters>
  <Lines>10</Lines>
  <Paragraphs>2</Paragraphs>
  <TotalTime>2</TotalTime>
  <ScaleCrop>false</ScaleCrop>
  <LinksUpToDate>false</LinksUpToDate>
  <CharactersWithSpaces>2375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2021-06-29T02:39:00Z</dcterms:created>
  <dc:creator>Administrator</dc:creator>
  <cp:lastModifiedBy>黄燕</cp:lastModifiedBy>
  <cp:lastPrinted>2021-07-27T02:26:00Z</cp:lastPrinted>
  <dcterms:modified xsi:type="dcterms:W3CDTF">2023-06-20T00:00:48Z</dcterms:modified>
  <dc:title>柳州市妇幼保健院</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3A6DB1BD10314C4AAFEA740E14C38B0F</vt:lpwstr>
  </property>
</Properties>
</file>