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b/>
          <w:bCs/>
          <w:color w:val="auto"/>
          <w:sz w:val="30"/>
          <w:szCs w:val="30"/>
        </w:rPr>
      </w:pPr>
      <w:bookmarkStart w:id="0" w:name="OLE_LINK1"/>
      <w:r>
        <w:rPr>
          <w:rFonts w:hint="eastAsia"/>
          <w:b/>
          <w:bCs/>
          <w:color w:val="auto"/>
          <w:sz w:val="30"/>
          <w:szCs w:val="30"/>
        </w:rPr>
        <w:t>柳州市妇幼保健院</w:t>
      </w:r>
    </w:p>
    <w:p>
      <w:pPr>
        <w:adjustRightInd w:val="0"/>
        <w:snapToGrid w:val="0"/>
        <w:jc w:val="center"/>
        <w:rPr>
          <w:b/>
          <w:bCs/>
          <w:color w:val="auto"/>
          <w:sz w:val="30"/>
          <w:szCs w:val="30"/>
        </w:rPr>
      </w:pPr>
      <w:bookmarkStart w:id="1" w:name="_GoBack"/>
      <w:r>
        <w:rPr>
          <w:rFonts w:hint="eastAsia"/>
          <w:b/>
          <w:bCs/>
          <w:color w:val="auto"/>
          <w:sz w:val="30"/>
          <w:szCs w:val="30"/>
          <w:u w:val="none"/>
          <w:lang w:val="en-US" w:eastAsia="zh-CN"/>
        </w:rPr>
        <w:t>体外诊断试剂</w:t>
      </w:r>
      <w:bookmarkEnd w:id="1"/>
      <w:r>
        <w:rPr>
          <w:b/>
          <w:bCs/>
          <w:color w:val="auto"/>
          <w:sz w:val="30"/>
          <w:szCs w:val="30"/>
        </w:rPr>
        <w:t>临床试验资料归档目录</w:t>
      </w:r>
    </w:p>
    <w:p>
      <w:pPr>
        <w:spacing w:beforeLines="50" w:afterLines="50"/>
        <w:ind w:firstLine="4200" w:firstLineChars="2000"/>
        <w:rPr>
          <w:bCs/>
          <w:color w:val="auto"/>
          <w:szCs w:val="21"/>
        </w:rPr>
      </w:pPr>
      <w:r>
        <w:rPr>
          <w:rFonts w:hint="eastAsia"/>
          <w:bCs/>
          <w:color w:val="auto"/>
          <w:szCs w:val="21"/>
        </w:rPr>
        <w:t>研究时间：</w:t>
      </w:r>
      <w:r>
        <w:rPr>
          <w:rFonts w:hint="eastAsia"/>
          <w:bCs/>
          <w:color w:val="auto"/>
          <w:szCs w:val="21"/>
          <w:lang w:val="en-US" w:eastAsia="zh-CN"/>
        </w:rPr>
        <w:t xml:space="preserve">   </w:t>
      </w:r>
      <w:r>
        <w:rPr>
          <w:rFonts w:hint="eastAsia" w:ascii="宋体" w:hAnsi="宋体" w:cs="宋体"/>
          <w:color w:val="auto"/>
          <w:kern w:val="0"/>
          <w:szCs w:val="21"/>
        </w:rPr>
        <w:t>年</w:t>
      </w:r>
      <w:r>
        <w:rPr>
          <w:rFonts w:hint="eastAsia" w:ascii="宋体" w:hAnsi="宋体" w:cs="宋体"/>
          <w:color w:val="auto"/>
          <w:kern w:val="0"/>
          <w:szCs w:val="21"/>
          <w:lang w:val="en-US" w:eastAsia="zh-CN"/>
        </w:rPr>
        <w:t xml:space="preserve">   </w:t>
      </w:r>
      <w:r>
        <w:rPr>
          <w:rFonts w:hint="default" w:ascii="Times New Roman" w:hAnsi="Times New Roman" w:cs="Times New Roman"/>
          <w:color w:val="auto"/>
          <w:kern w:val="0"/>
          <w:szCs w:val="21"/>
        </w:rPr>
        <w:t>月</w:t>
      </w:r>
      <w:r>
        <w:rPr>
          <w:rFonts w:hint="eastAsia" w:cs="Times New Roman"/>
          <w:color w:val="auto"/>
          <w:kern w:val="0"/>
          <w:szCs w:val="21"/>
          <w:lang w:val="en-US" w:eastAsia="zh-CN"/>
        </w:rPr>
        <w:t xml:space="preserve">   </w:t>
      </w:r>
      <w:r>
        <w:rPr>
          <w:rFonts w:hint="default" w:ascii="Times New Roman" w:hAnsi="Times New Roman" w:cs="Times New Roman"/>
          <w:color w:val="auto"/>
          <w:kern w:val="0"/>
          <w:szCs w:val="21"/>
        </w:rPr>
        <w:t>日</w:t>
      </w:r>
      <w:r>
        <w:rPr>
          <w:rFonts w:hint="eastAsia" w:ascii="宋体" w:hAnsi="宋体" w:cs="宋体"/>
          <w:color w:val="auto"/>
          <w:kern w:val="0"/>
          <w:szCs w:val="21"/>
        </w:rPr>
        <w:t>～</w:t>
      </w:r>
      <w:r>
        <w:rPr>
          <w:rFonts w:ascii="宋体" w:hAnsi="宋体" w:cs="宋体"/>
          <w:color w:val="auto"/>
          <w:kern w:val="0"/>
          <w:szCs w:val="21"/>
        </w:rPr>
        <w:t xml:space="preserve">   </w:t>
      </w:r>
      <w:r>
        <w:rPr>
          <w:rFonts w:hint="eastAsia" w:ascii="宋体" w:hAnsi="宋体" w:cs="宋体"/>
          <w:color w:val="auto"/>
          <w:kern w:val="0"/>
          <w:szCs w:val="21"/>
        </w:rPr>
        <w:t xml:space="preserve">  年</w:t>
      </w:r>
      <w:r>
        <w:rPr>
          <w:rFonts w:ascii="宋体" w:hAnsi="宋体" w:cs="宋体"/>
          <w:color w:val="auto"/>
          <w:kern w:val="0"/>
          <w:szCs w:val="21"/>
        </w:rPr>
        <w:t xml:space="preserve">   </w:t>
      </w:r>
      <w:r>
        <w:rPr>
          <w:rFonts w:hint="eastAsia" w:ascii="宋体" w:hAnsi="宋体" w:cs="宋体"/>
          <w:color w:val="auto"/>
          <w:kern w:val="0"/>
          <w:szCs w:val="21"/>
        </w:rPr>
        <w:t>月   日</w:t>
      </w:r>
    </w:p>
    <w:tbl>
      <w:tblPr>
        <w:tblStyle w:val="24"/>
        <w:tblW w:w="9564" w:type="dxa"/>
        <w:tblInd w:w="-2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1425"/>
        <w:gridCol w:w="2630"/>
        <w:gridCol w:w="399"/>
        <w:gridCol w:w="1082"/>
        <w:gridCol w:w="403"/>
        <w:gridCol w:w="911"/>
        <w:gridCol w:w="1212"/>
        <w:gridCol w:w="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90" w:type="dxa"/>
            <w:gridSpan w:val="2"/>
            <w:vAlign w:val="center"/>
          </w:tcPr>
          <w:p>
            <w:pPr>
              <w:spacing w:line="300" w:lineRule="auto"/>
              <w:jc w:val="center"/>
              <w:rPr>
                <w:color w:val="auto"/>
                <w:sz w:val="24"/>
              </w:rPr>
            </w:pPr>
            <w:r>
              <w:rPr>
                <w:color w:val="auto"/>
                <w:sz w:val="24"/>
              </w:rPr>
              <w:t>归档编号</w:t>
            </w:r>
          </w:p>
        </w:tc>
        <w:tc>
          <w:tcPr>
            <w:tcW w:w="3029" w:type="dxa"/>
            <w:gridSpan w:val="2"/>
            <w:vAlign w:val="center"/>
          </w:tcPr>
          <w:p>
            <w:pPr>
              <w:spacing w:line="300" w:lineRule="auto"/>
              <w:ind w:firstLine="480" w:firstLineChars="200"/>
              <w:rPr>
                <w:color w:val="auto"/>
                <w:sz w:val="24"/>
              </w:rPr>
            </w:pPr>
          </w:p>
        </w:tc>
        <w:tc>
          <w:tcPr>
            <w:tcW w:w="1485" w:type="dxa"/>
            <w:gridSpan w:val="2"/>
            <w:vAlign w:val="center"/>
          </w:tcPr>
          <w:p>
            <w:pPr>
              <w:spacing w:line="300" w:lineRule="auto"/>
              <w:jc w:val="center"/>
              <w:rPr>
                <w:color w:val="auto"/>
                <w:sz w:val="24"/>
              </w:rPr>
            </w:pPr>
            <w:r>
              <w:rPr>
                <w:rFonts w:hint="eastAsia"/>
                <w:color w:val="auto"/>
                <w:sz w:val="24"/>
              </w:rPr>
              <w:t>试剂类别</w:t>
            </w:r>
          </w:p>
        </w:tc>
        <w:tc>
          <w:tcPr>
            <w:tcW w:w="2860" w:type="dxa"/>
            <w:gridSpan w:val="3"/>
            <w:vAlign w:val="center"/>
          </w:tcPr>
          <w:p>
            <w:pPr>
              <w:spacing w:line="300" w:lineRule="auto"/>
              <w:jc w:val="cente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90" w:type="dxa"/>
            <w:gridSpan w:val="2"/>
            <w:vAlign w:val="center"/>
          </w:tcPr>
          <w:p>
            <w:pPr>
              <w:spacing w:line="300" w:lineRule="auto"/>
              <w:jc w:val="center"/>
              <w:rPr>
                <w:color w:val="auto"/>
                <w:sz w:val="24"/>
              </w:rPr>
            </w:pPr>
            <w:r>
              <w:rPr>
                <w:rFonts w:hint="eastAsia"/>
                <w:color w:val="auto"/>
                <w:sz w:val="24"/>
              </w:rPr>
              <w:t>项目名称</w:t>
            </w:r>
          </w:p>
        </w:tc>
        <w:tc>
          <w:tcPr>
            <w:tcW w:w="7374" w:type="dxa"/>
            <w:gridSpan w:val="7"/>
            <w:vAlign w:val="center"/>
          </w:tcPr>
          <w:p>
            <w:pPr>
              <w:spacing w:line="300" w:lineRule="auto"/>
              <w:jc w:val="cente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90" w:type="dxa"/>
            <w:gridSpan w:val="2"/>
            <w:vAlign w:val="center"/>
          </w:tcPr>
          <w:p>
            <w:pPr>
              <w:spacing w:line="300" w:lineRule="auto"/>
              <w:jc w:val="center"/>
              <w:rPr>
                <w:color w:val="auto"/>
                <w:sz w:val="24"/>
              </w:rPr>
            </w:pPr>
            <w:r>
              <w:rPr>
                <w:color w:val="auto"/>
                <w:sz w:val="24"/>
              </w:rPr>
              <w:t>方案编号</w:t>
            </w:r>
          </w:p>
        </w:tc>
        <w:tc>
          <w:tcPr>
            <w:tcW w:w="7374" w:type="dxa"/>
            <w:gridSpan w:val="7"/>
            <w:vAlign w:val="center"/>
          </w:tcPr>
          <w:p>
            <w:pPr>
              <w:spacing w:line="300" w:lineRule="auto"/>
              <w:jc w:val="cente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90" w:type="dxa"/>
            <w:gridSpan w:val="2"/>
            <w:vAlign w:val="center"/>
          </w:tcPr>
          <w:p>
            <w:pPr>
              <w:spacing w:line="300" w:lineRule="auto"/>
              <w:jc w:val="center"/>
              <w:rPr>
                <w:color w:val="auto"/>
                <w:sz w:val="24"/>
              </w:rPr>
            </w:pPr>
            <w:r>
              <w:rPr>
                <w:color w:val="auto"/>
                <w:sz w:val="24"/>
              </w:rPr>
              <w:t>申办者</w:t>
            </w:r>
          </w:p>
        </w:tc>
        <w:tc>
          <w:tcPr>
            <w:tcW w:w="2630" w:type="dxa"/>
            <w:vAlign w:val="center"/>
          </w:tcPr>
          <w:p>
            <w:pPr>
              <w:keepNext w:val="0"/>
              <w:keepLines w:val="0"/>
              <w:suppressLineNumbers w:val="0"/>
              <w:spacing w:before="0" w:beforeAutospacing="0" w:after="0" w:afterAutospacing="0" w:line="300" w:lineRule="auto"/>
              <w:ind w:left="0" w:leftChars="0" w:right="0" w:rightChars="0"/>
              <w:jc w:val="center"/>
              <w:rPr>
                <w:rFonts w:hint="default" w:ascii="Times New Roman" w:hAnsi="Times New Roman" w:eastAsia="宋体" w:cs="Times New Roman"/>
                <w:kern w:val="2"/>
                <w:sz w:val="24"/>
                <w:szCs w:val="24"/>
                <w:lang w:val="en-US" w:eastAsia="zh-CN" w:bidi="ar-SA"/>
              </w:rPr>
            </w:pPr>
          </w:p>
        </w:tc>
        <w:tc>
          <w:tcPr>
            <w:tcW w:w="1481" w:type="dxa"/>
            <w:gridSpan w:val="2"/>
            <w:vAlign w:val="center"/>
          </w:tcPr>
          <w:p>
            <w:pPr>
              <w:spacing w:line="300" w:lineRule="auto"/>
              <w:jc w:val="center"/>
              <w:rPr>
                <w:color w:val="auto"/>
                <w:sz w:val="24"/>
              </w:rPr>
            </w:pPr>
            <w:r>
              <w:rPr>
                <w:color w:val="auto"/>
                <w:sz w:val="24"/>
              </w:rPr>
              <w:t>CRO</w:t>
            </w:r>
          </w:p>
        </w:tc>
        <w:tc>
          <w:tcPr>
            <w:tcW w:w="3263" w:type="dxa"/>
            <w:gridSpan w:val="4"/>
            <w:vAlign w:val="center"/>
          </w:tcPr>
          <w:p>
            <w:pPr>
              <w:spacing w:line="300" w:lineRule="auto"/>
              <w:jc w:val="cente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90" w:type="dxa"/>
            <w:gridSpan w:val="2"/>
            <w:vAlign w:val="center"/>
          </w:tcPr>
          <w:p>
            <w:pPr>
              <w:spacing w:line="300" w:lineRule="auto"/>
              <w:jc w:val="center"/>
              <w:rPr>
                <w:color w:val="auto"/>
                <w:sz w:val="24"/>
              </w:rPr>
            </w:pPr>
            <w:r>
              <w:rPr>
                <w:color w:val="auto"/>
                <w:sz w:val="24"/>
              </w:rPr>
              <w:t>承担专业/科室</w:t>
            </w:r>
          </w:p>
        </w:tc>
        <w:tc>
          <w:tcPr>
            <w:tcW w:w="2630" w:type="dxa"/>
            <w:vAlign w:val="center"/>
          </w:tcPr>
          <w:p>
            <w:pPr>
              <w:keepNext w:val="0"/>
              <w:keepLines w:val="0"/>
              <w:suppressLineNumbers w:val="0"/>
              <w:spacing w:before="0" w:beforeAutospacing="0" w:after="0" w:afterAutospacing="0" w:line="300" w:lineRule="auto"/>
              <w:ind w:left="0" w:leftChars="0" w:right="0" w:rightChars="0"/>
              <w:jc w:val="center"/>
              <w:rPr>
                <w:rFonts w:hint="default" w:ascii="Times New Roman" w:hAnsi="Times New Roman" w:eastAsia="宋体" w:cs="Times New Roman"/>
                <w:kern w:val="2"/>
                <w:sz w:val="24"/>
                <w:szCs w:val="24"/>
                <w:lang w:val="en-US" w:eastAsia="zh-CN" w:bidi="ar-SA"/>
              </w:rPr>
            </w:pPr>
          </w:p>
        </w:tc>
        <w:tc>
          <w:tcPr>
            <w:tcW w:w="1481" w:type="dxa"/>
            <w:gridSpan w:val="2"/>
            <w:vAlign w:val="center"/>
          </w:tcPr>
          <w:p>
            <w:pPr>
              <w:spacing w:line="300" w:lineRule="auto"/>
              <w:jc w:val="center"/>
              <w:rPr>
                <w:color w:val="auto"/>
                <w:sz w:val="24"/>
              </w:rPr>
            </w:pPr>
            <w:r>
              <w:rPr>
                <w:color w:val="auto"/>
                <w:sz w:val="24"/>
              </w:rPr>
              <w:t>主要研究者</w:t>
            </w:r>
          </w:p>
        </w:tc>
        <w:tc>
          <w:tcPr>
            <w:tcW w:w="3263" w:type="dxa"/>
            <w:gridSpan w:val="4"/>
            <w:vAlign w:val="center"/>
          </w:tcPr>
          <w:p>
            <w:pPr>
              <w:spacing w:line="300" w:lineRule="auto"/>
              <w:jc w:val="cente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2190" w:type="dxa"/>
            <w:gridSpan w:val="2"/>
            <w:vAlign w:val="center"/>
          </w:tcPr>
          <w:p>
            <w:pPr>
              <w:jc w:val="center"/>
              <w:rPr>
                <w:color w:val="auto"/>
                <w:sz w:val="24"/>
              </w:rPr>
            </w:pPr>
            <w:r>
              <w:rPr>
                <w:color w:val="auto"/>
                <w:sz w:val="24"/>
              </w:rPr>
              <w:t>研究人员</w:t>
            </w:r>
          </w:p>
        </w:tc>
        <w:tc>
          <w:tcPr>
            <w:tcW w:w="7374" w:type="dxa"/>
            <w:gridSpan w:val="7"/>
            <w:vAlign w:val="center"/>
          </w:tcPr>
          <w:p>
            <w:pPr>
              <w:spacing w:line="300" w:lineRule="auto"/>
              <w:rPr>
                <w:rFonts w:hint="default"/>
                <w:color w:val="auto"/>
                <w:sz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spacing w:line="300" w:lineRule="auto"/>
              <w:jc w:val="center"/>
              <w:rPr>
                <w:b/>
                <w:bCs/>
                <w:color w:val="auto"/>
                <w:sz w:val="24"/>
              </w:rPr>
            </w:pPr>
            <w:r>
              <w:rPr>
                <w:b/>
                <w:bCs/>
                <w:color w:val="auto"/>
                <w:sz w:val="24"/>
              </w:rPr>
              <w:t>序号</w:t>
            </w:r>
          </w:p>
        </w:tc>
        <w:tc>
          <w:tcPr>
            <w:tcW w:w="5536" w:type="dxa"/>
            <w:gridSpan w:val="4"/>
            <w:vAlign w:val="center"/>
          </w:tcPr>
          <w:p>
            <w:pPr>
              <w:spacing w:line="300" w:lineRule="auto"/>
              <w:jc w:val="center"/>
              <w:rPr>
                <w:b/>
                <w:bCs/>
                <w:color w:val="auto"/>
                <w:sz w:val="24"/>
              </w:rPr>
            </w:pPr>
            <w:r>
              <w:rPr>
                <w:b/>
                <w:bCs/>
                <w:color w:val="auto"/>
                <w:sz w:val="24"/>
              </w:rPr>
              <w:t>临床试验保存文件</w:t>
            </w:r>
          </w:p>
        </w:tc>
        <w:tc>
          <w:tcPr>
            <w:tcW w:w="1314" w:type="dxa"/>
            <w:gridSpan w:val="2"/>
            <w:vAlign w:val="center"/>
          </w:tcPr>
          <w:p>
            <w:pPr>
              <w:spacing w:line="300" w:lineRule="auto"/>
              <w:jc w:val="center"/>
              <w:rPr>
                <w:b/>
                <w:bCs/>
                <w:color w:val="auto"/>
                <w:sz w:val="24"/>
              </w:rPr>
            </w:pPr>
            <w:r>
              <w:rPr>
                <w:b/>
                <w:bCs/>
                <w:color w:val="auto"/>
                <w:sz w:val="24"/>
              </w:rPr>
              <w:t>数量</w:t>
            </w:r>
          </w:p>
        </w:tc>
        <w:tc>
          <w:tcPr>
            <w:tcW w:w="1212" w:type="dxa"/>
            <w:vAlign w:val="center"/>
          </w:tcPr>
          <w:p>
            <w:pPr>
              <w:jc w:val="center"/>
              <w:rPr>
                <w:b/>
                <w:bCs/>
                <w:color w:val="auto"/>
                <w:sz w:val="24"/>
              </w:rPr>
            </w:pPr>
            <w:r>
              <w:rPr>
                <w:b/>
                <w:bCs/>
                <w:color w:val="auto"/>
                <w:sz w:val="24"/>
              </w:rPr>
              <w:t>盒数及</w:t>
            </w:r>
          </w:p>
          <w:p>
            <w:pPr>
              <w:jc w:val="center"/>
              <w:rPr>
                <w:b/>
                <w:bCs/>
                <w:color w:val="auto"/>
                <w:sz w:val="24"/>
              </w:rPr>
            </w:pPr>
            <w:r>
              <w:rPr>
                <w:b/>
                <w:bCs/>
                <w:color w:val="auto"/>
                <w:sz w:val="24"/>
              </w:rPr>
              <w:t>存档位置</w:t>
            </w:r>
          </w:p>
        </w:tc>
        <w:tc>
          <w:tcPr>
            <w:tcW w:w="737" w:type="dxa"/>
            <w:vAlign w:val="center"/>
          </w:tcPr>
          <w:p>
            <w:pPr>
              <w:spacing w:line="300" w:lineRule="auto"/>
              <w:jc w:val="center"/>
              <w:rPr>
                <w:b/>
                <w:bCs/>
                <w:color w:val="auto"/>
                <w:sz w:val="24"/>
              </w:rPr>
            </w:pPr>
            <w:r>
              <w:rPr>
                <w:b/>
                <w:bCs/>
                <w:color w:val="auto"/>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564" w:type="dxa"/>
            <w:gridSpan w:val="9"/>
            <w:vAlign w:val="center"/>
          </w:tcPr>
          <w:p>
            <w:pPr>
              <w:spacing w:line="300" w:lineRule="auto"/>
              <w:jc w:val="left"/>
              <w:rPr>
                <w:color w:val="auto"/>
                <w:sz w:val="24"/>
              </w:rPr>
            </w:pPr>
            <w:r>
              <w:rPr>
                <w:b/>
                <w:bCs/>
                <w:color w:val="auto"/>
                <w:sz w:val="24"/>
              </w:rPr>
              <w:t>一、临床试验准备阶段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1</w:t>
            </w:r>
          </w:p>
        </w:tc>
        <w:tc>
          <w:tcPr>
            <w:tcW w:w="5536" w:type="dxa"/>
            <w:gridSpan w:val="4"/>
            <w:vAlign w:val="center"/>
          </w:tcPr>
          <w:p>
            <w:pPr>
              <w:adjustRightInd w:val="0"/>
              <w:snapToGrid w:val="0"/>
              <w:jc w:val="both"/>
              <w:rPr>
                <w:rFonts w:hint="default" w:ascii="Times New Roman" w:hAnsi="Times New Roman" w:eastAsia="宋体" w:cs="Times New Roman"/>
                <w:color w:val="auto"/>
                <w:kern w:val="2"/>
                <w:sz w:val="24"/>
                <w:szCs w:val="24"/>
                <w:lang w:val="en-US" w:eastAsia="zh-CN" w:bidi="ar-SA"/>
              </w:rPr>
            </w:pPr>
            <w:r>
              <w:rPr>
                <w:color w:val="auto"/>
                <w:sz w:val="24"/>
              </w:rPr>
              <w:t>临床试验</w:t>
            </w:r>
            <w:r>
              <w:rPr>
                <w:rFonts w:hint="eastAsia"/>
                <w:color w:val="auto"/>
                <w:sz w:val="24"/>
              </w:rPr>
              <w:t>立项审核</w:t>
            </w:r>
            <w:r>
              <w:rPr>
                <w:color w:val="auto"/>
                <w:sz w:val="24"/>
              </w:rPr>
              <w:t>报送资料目录</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3张</w:t>
            </w:r>
          </w:p>
        </w:tc>
        <w:tc>
          <w:tcPr>
            <w:tcW w:w="1212" w:type="dxa"/>
            <w:vMerge w:val="restart"/>
            <w:vAlign w:val="center"/>
          </w:tcPr>
          <w:p>
            <w:pPr>
              <w:jc w:val="center"/>
              <w:rPr>
                <w:color w:val="auto"/>
                <w:sz w:val="24"/>
              </w:rPr>
            </w:pPr>
            <w:r>
              <w:rPr>
                <w:rFonts w:hint="eastAsia"/>
                <w:b/>
                <w:bCs/>
                <w:color w:val="auto"/>
                <w:sz w:val="24"/>
                <w:lang w:val="en-US" w:eastAsia="zh-CN"/>
              </w:rPr>
              <w:t>黑色文件夹1</w:t>
            </w: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2</w:t>
            </w:r>
          </w:p>
        </w:tc>
        <w:tc>
          <w:tcPr>
            <w:tcW w:w="5536" w:type="dxa"/>
            <w:gridSpan w:val="4"/>
            <w:vAlign w:val="center"/>
          </w:tcPr>
          <w:p>
            <w:pPr>
              <w:adjustRightInd w:val="0"/>
              <w:snapToGrid w:val="0"/>
              <w:jc w:val="both"/>
              <w:rPr>
                <w:rFonts w:hint="default" w:ascii="Times New Roman" w:hAnsi="Times New Roman" w:eastAsia="宋体" w:cs="Times New Roman"/>
                <w:color w:val="auto"/>
                <w:kern w:val="2"/>
                <w:sz w:val="24"/>
                <w:szCs w:val="24"/>
                <w:lang w:val="en-US" w:eastAsia="zh-CN" w:bidi="ar-SA"/>
              </w:rPr>
            </w:pPr>
            <w:r>
              <w:rPr>
                <w:color w:val="auto"/>
                <w:sz w:val="24"/>
              </w:rPr>
              <w:t>临床试验</w:t>
            </w:r>
            <w:r>
              <w:rPr>
                <w:rFonts w:hint="eastAsia"/>
                <w:color w:val="auto"/>
                <w:sz w:val="24"/>
              </w:rPr>
              <w:t>立项</w:t>
            </w:r>
            <w:r>
              <w:rPr>
                <w:color w:val="auto"/>
                <w:sz w:val="24"/>
              </w:rPr>
              <w:t>申请表</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eastAsia" w:cs="Times New Roman"/>
                <w:sz w:val="24"/>
                <w:lang w:val="en-US" w:eastAsia="zh-CN"/>
              </w:rPr>
              <w:t>1张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3</w:t>
            </w:r>
          </w:p>
        </w:tc>
        <w:tc>
          <w:tcPr>
            <w:tcW w:w="5536" w:type="dxa"/>
            <w:gridSpan w:val="4"/>
            <w:vAlign w:val="center"/>
          </w:tcPr>
          <w:p>
            <w:pPr>
              <w:adjustRightInd w:val="0"/>
              <w:snapToGrid w:val="0"/>
              <w:jc w:val="both"/>
              <w:rPr>
                <w:rFonts w:hint="default" w:ascii="Times New Roman" w:hAnsi="Times New Roman" w:eastAsia="宋体" w:cs="Times New Roman"/>
                <w:color w:val="auto"/>
                <w:kern w:val="2"/>
                <w:sz w:val="24"/>
                <w:szCs w:val="24"/>
                <w:lang w:val="en-US" w:eastAsia="zh-CN" w:bidi="ar-SA"/>
              </w:rPr>
            </w:pPr>
            <w:r>
              <w:rPr>
                <w:color w:val="auto"/>
                <w:sz w:val="24"/>
              </w:rPr>
              <w:t>临床试验信息简表</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eastAsia" w:cs="Times New Roman"/>
                <w:sz w:val="24"/>
                <w:lang w:val="en-US" w:eastAsia="zh-CN"/>
              </w:rPr>
              <w:t>1张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4</w:t>
            </w:r>
          </w:p>
        </w:tc>
        <w:tc>
          <w:tcPr>
            <w:tcW w:w="5536" w:type="dxa"/>
            <w:gridSpan w:val="4"/>
            <w:vAlign w:val="center"/>
          </w:tcPr>
          <w:p>
            <w:pPr>
              <w:adjustRightInd w:val="0"/>
              <w:snapToGrid w:val="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rPr>
              <w:t>NMPA的临床</w:t>
            </w:r>
            <w:r>
              <w:rPr>
                <w:rFonts w:hint="eastAsia" w:cs="Times New Roman"/>
                <w:color w:val="auto"/>
                <w:sz w:val="24"/>
                <w:lang w:val="en-US" w:eastAsia="zh-CN"/>
              </w:rPr>
              <w:t>试验</w:t>
            </w:r>
            <w:r>
              <w:rPr>
                <w:rFonts w:hint="default" w:ascii="Times New Roman" w:hAnsi="Times New Roman" w:cs="Times New Roman"/>
                <w:color w:val="auto"/>
                <w:sz w:val="24"/>
              </w:rPr>
              <w:t>批件或通知书</w:t>
            </w:r>
            <w:r>
              <w:rPr>
                <w:rFonts w:hint="default" w:ascii="Times New Roman" w:hAnsi="Times New Roman" w:cs="Times New Roman"/>
                <w:color w:val="auto"/>
                <w:sz w:val="24"/>
                <w:lang w:eastAsia="zh-CN"/>
              </w:rPr>
              <w:t>、与</w:t>
            </w:r>
            <w:r>
              <w:rPr>
                <w:rFonts w:hint="eastAsia" w:cs="Times New Roman"/>
                <w:color w:val="auto"/>
                <w:sz w:val="24"/>
                <w:lang w:val="en-US" w:eastAsia="zh-CN"/>
              </w:rPr>
              <w:t>M</w:t>
            </w:r>
            <w:r>
              <w:rPr>
                <w:rFonts w:hint="default" w:ascii="Times New Roman" w:hAnsi="Times New Roman" w:cs="Times New Roman"/>
                <w:color w:val="auto"/>
                <w:sz w:val="24"/>
                <w:lang w:val="en-US" w:eastAsia="zh-CN"/>
              </w:rPr>
              <w:t>DE的沟通文件（如有）</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5</w:t>
            </w:r>
          </w:p>
        </w:tc>
        <w:tc>
          <w:tcPr>
            <w:tcW w:w="5536" w:type="dxa"/>
            <w:gridSpan w:val="4"/>
            <w:vAlign w:val="center"/>
          </w:tcPr>
          <w:p>
            <w:pPr>
              <w:keepNext w:val="0"/>
              <w:keepLines w:val="0"/>
              <w:suppressLineNumbers w:val="0"/>
              <w:adjustRightInd w:val="0"/>
              <w:snapToGrid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rPr>
              <w:t>组长单位伦理委员会对临床试验的书面审查同意文件及成员表</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6</w:t>
            </w:r>
          </w:p>
        </w:tc>
        <w:tc>
          <w:tcPr>
            <w:tcW w:w="5536" w:type="dxa"/>
            <w:gridSpan w:val="4"/>
            <w:vAlign w:val="center"/>
          </w:tcPr>
          <w:p>
            <w:pPr>
              <w:keepNext w:val="0"/>
              <w:keepLines w:val="0"/>
              <w:suppressLineNumbers w:val="0"/>
              <w:adjustRightInd w:val="0"/>
              <w:snapToGrid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rPr>
              <w:t>研究者手册</w:t>
            </w:r>
            <w:r>
              <w:rPr>
                <w:rFonts w:hint="eastAsia"/>
                <w:color w:val="auto"/>
                <w:sz w:val="24"/>
              </w:rPr>
              <w:t>（版本号：V1.0</w:t>
            </w:r>
            <w:r>
              <w:rPr>
                <w:rFonts w:hint="eastAsia"/>
                <w:color w:val="auto"/>
                <w:sz w:val="24"/>
                <w:lang w:eastAsia="zh-CN"/>
              </w:rPr>
              <w:t>；</w:t>
            </w:r>
            <w:r>
              <w:rPr>
                <w:rFonts w:hint="eastAsia"/>
                <w:color w:val="auto"/>
                <w:sz w:val="24"/>
              </w:rPr>
              <w:t>版本日期：2018-03-01）</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5张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7</w:t>
            </w:r>
          </w:p>
        </w:tc>
        <w:tc>
          <w:tcPr>
            <w:tcW w:w="5536" w:type="dxa"/>
            <w:gridSpan w:val="4"/>
            <w:vAlign w:val="center"/>
          </w:tcPr>
          <w:p>
            <w:pPr>
              <w:keepNext w:val="0"/>
              <w:keepLines w:val="0"/>
              <w:suppressLineNumbers w:val="0"/>
              <w:adjustRightInd w:val="0"/>
              <w:snapToGrid w:val="0"/>
              <w:spacing w:before="0" w:beforeAutospacing="0" w:after="0" w:afterAutospacing="0"/>
              <w:ind w:left="0" w:right="0"/>
              <w:jc w:val="both"/>
              <w:rPr>
                <w:rFonts w:hint="default" w:ascii="Times New Roman" w:hAnsi="Times New Roman" w:cs="Times New Roman"/>
                <w:color w:val="auto"/>
                <w:sz w:val="24"/>
              </w:rPr>
            </w:pPr>
            <w:r>
              <w:rPr>
                <w:rFonts w:hint="default" w:ascii="Times New Roman" w:hAnsi="Times New Roman" w:cs="Times New Roman"/>
                <w:color w:val="auto"/>
                <w:sz w:val="24"/>
              </w:rPr>
              <w:t>临床试验方案及其</w:t>
            </w:r>
            <w:r>
              <w:rPr>
                <w:rFonts w:hint="default" w:ascii="Times New Roman" w:hAnsi="Times New Roman" w:cs="Times New Roman"/>
                <w:color w:val="auto"/>
                <w:sz w:val="24"/>
                <w:lang w:eastAsia="zh-CN"/>
              </w:rPr>
              <w:t>修正案</w:t>
            </w:r>
            <w:r>
              <w:rPr>
                <w:rFonts w:hint="default" w:ascii="Times New Roman" w:hAnsi="Times New Roman" w:cs="Times New Roman"/>
                <w:color w:val="auto"/>
                <w:sz w:val="24"/>
              </w:rPr>
              <w:t>（已签字盖章）</w:t>
            </w:r>
          </w:p>
          <w:p>
            <w:pPr>
              <w:keepNext w:val="0"/>
              <w:keepLines w:val="0"/>
              <w:suppressLineNumbers w:val="0"/>
              <w:adjustRightInd w:val="0"/>
              <w:snapToGrid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rPr>
              <w:t>（</w:t>
            </w:r>
            <w:r>
              <w:rPr>
                <w:rFonts w:hint="eastAsia"/>
                <w:color w:val="auto"/>
                <w:sz w:val="24"/>
              </w:rPr>
              <w:t>版本号</w:t>
            </w:r>
            <w:r>
              <w:rPr>
                <w:rFonts w:hint="eastAsia"/>
                <w:color w:val="auto"/>
                <w:sz w:val="24"/>
                <w:lang w:eastAsia="zh-CN"/>
              </w:rPr>
              <w:t>：</w:t>
            </w:r>
            <w:r>
              <w:rPr>
                <w:rFonts w:hint="eastAsia"/>
                <w:color w:val="auto"/>
                <w:sz w:val="24"/>
              </w:rPr>
              <w:t>V1.1；版本日期：2019-04-25</w:t>
            </w:r>
            <w:r>
              <w:rPr>
                <w:rFonts w:hint="default" w:ascii="Times New Roman" w:hAnsi="Times New Roman" w:cs="Times New Roman"/>
                <w:color w:val="auto"/>
                <w:sz w:val="24"/>
              </w:rPr>
              <w:t>）</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21张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8</w:t>
            </w:r>
          </w:p>
        </w:tc>
        <w:tc>
          <w:tcPr>
            <w:tcW w:w="5536" w:type="dxa"/>
            <w:gridSpan w:val="4"/>
            <w:vAlign w:val="center"/>
          </w:tcPr>
          <w:p>
            <w:pPr>
              <w:keepNext w:val="0"/>
              <w:keepLines w:val="0"/>
              <w:suppressLineNumbers w:val="0"/>
              <w:adjustRightInd w:val="0"/>
              <w:snapToGrid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eastAsia"/>
                <w:color w:val="auto"/>
                <w:sz w:val="24"/>
              </w:rPr>
              <w:t>免除知情同意申请</w:t>
            </w:r>
            <w:r>
              <w:rPr>
                <w:rFonts w:hint="default" w:ascii="Times New Roman" w:hAnsi="Times New Roman" w:cs="Times New Roman"/>
                <w:color w:val="auto"/>
                <w:sz w:val="24"/>
              </w:rPr>
              <w:t>（版本号及版本日期：</w:t>
            </w:r>
            <w:r>
              <w:rPr>
                <w:rFonts w:hint="eastAsia" w:cs="Times New Roman"/>
                <w:color w:val="auto"/>
                <w:sz w:val="24"/>
                <w:lang w:val="en-US" w:eastAsia="zh-CN"/>
              </w:rPr>
              <w:t>NA</w:t>
            </w:r>
            <w:r>
              <w:rPr>
                <w:rFonts w:hint="default" w:ascii="Times New Roman" w:hAnsi="Times New Roman" w:cs="Times New Roman"/>
                <w:color w:val="auto"/>
                <w:sz w:val="24"/>
              </w:rPr>
              <w:t>）</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eastAsia" w:cs="Times New Roman"/>
                <w:sz w:val="24"/>
                <w:lang w:val="en-US" w:eastAsia="zh-CN"/>
              </w:rPr>
              <w:t>1张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9</w:t>
            </w:r>
          </w:p>
        </w:tc>
        <w:tc>
          <w:tcPr>
            <w:tcW w:w="5536" w:type="dxa"/>
            <w:gridSpan w:val="4"/>
            <w:vAlign w:val="center"/>
          </w:tcPr>
          <w:p>
            <w:pPr>
              <w:keepNext w:val="0"/>
              <w:keepLines w:val="0"/>
              <w:suppressLineNumbers w:val="0"/>
              <w:adjustRightInd w:val="0"/>
              <w:snapToGrid w:val="0"/>
              <w:spacing w:before="0" w:beforeAutospacing="0" w:after="0" w:afterAutospacing="0"/>
              <w:ind w:left="0" w:right="0"/>
              <w:jc w:val="both"/>
              <w:rPr>
                <w:rFonts w:hint="eastAsia" w:cs="Times New Roman"/>
                <w:color w:val="auto"/>
                <w:sz w:val="24"/>
                <w:lang w:eastAsia="zh-CN"/>
              </w:rPr>
            </w:pPr>
            <w:r>
              <w:rPr>
                <w:rFonts w:hint="default" w:ascii="Times New Roman" w:hAnsi="Times New Roman" w:cs="Times New Roman"/>
                <w:color w:val="auto"/>
                <w:sz w:val="24"/>
              </w:rPr>
              <w:t>病例报告表</w:t>
            </w:r>
            <w:r>
              <w:rPr>
                <w:rFonts w:hint="eastAsia" w:cs="Times New Roman"/>
                <w:color w:val="auto"/>
                <w:sz w:val="24"/>
                <w:lang w:val="en-US" w:eastAsia="zh-CN"/>
              </w:rPr>
              <w:t>文</w:t>
            </w:r>
            <w:r>
              <w:rPr>
                <w:rFonts w:hint="eastAsia" w:cs="Times New Roman"/>
                <w:color w:val="auto"/>
                <w:sz w:val="24"/>
                <w:lang w:eastAsia="zh-CN"/>
              </w:rPr>
              <w:t>本</w:t>
            </w:r>
          </w:p>
          <w:p>
            <w:pPr>
              <w:keepNext w:val="0"/>
              <w:keepLines w:val="0"/>
              <w:suppressLineNumbers w:val="0"/>
              <w:adjustRightInd w:val="0"/>
              <w:snapToGrid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rPr>
              <w:t>（</w:t>
            </w:r>
            <w:r>
              <w:rPr>
                <w:rFonts w:hint="eastAsia"/>
                <w:color w:val="auto"/>
                <w:sz w:val="24"/>
              </w:rPr>
              <w:t>版本号</w:t>
            </w:r>
            <w:r>
              <w:rPr>
                <w:rFonts w:hint="eastAsia"/>
                <w:color w:val="auto"/>
                <w:sz w:val="24"/>
                <w:lang w:eastAsia="zh-CN"/>
              </w:rPr>
              <w:t>：</w:t>
            </w:r>
            <w:r>
              <w:rPr>
                <w:rFonts w:hint="eastAsia"/>
                <w:color w:val="auto"/>
                <w:sz w:val="24"/>
              </w:rPr>
              <w:t>V1.1；版本日期：2019-04-25</w:t>
            </w:r>
            <w:r>
              <w:rPr>
                <w:rFonts w:hint="default" w:ascii="Times New Roman" w:hAnsi="Times New Roman" w:cs="Times New Roman"/>
                <w:color w:val="auto"/>
                <w:sz w:val="24"/>
              </w:rPr>
              <w:t>）</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eastAsia" w:cs="Times New Roman"/>
                <w:sz w:val="24"/>
                <w:lang w:val="en-US" w:eastAsia="zh-CN"/>
              </w:rPr>
              <w:t>3张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10</w:t>
            </w:r>
          </w:p>
        </w:tc>
        <w:tc>
          <w:tcPr>
            <w:tcW w:w="5536" w:type="dxa"/>
            <w:gridSpan w:val="4"/>
            <w:vAlign w:val="center"/>
          </w:tcPr>
          <w:p>
            <w:pPr>
              <w:keepNext w:val="0"/>
              <w:keepLines w:val="0"/>
              <w:suppressLineNumbers w:val="0"/>
              <w:adjustRightInd w:val="0"/>
              <w:snapToGrid w:val="0"/>
              <w:spacing w:before="0" w:beforeAutospacing="0" w:after="0" w:afterAutospacing="0"/>
              <w:ind w:left="0" w:leftChars="0" w:right="0" w:rightChars="0"/>
              <w:jc w:val="both"/>
              <w:rPr>
                <w:rFonts w:hint="eastAsia" w:ascii="Times New Roman" w:hAnsi="Times New Roman" w:eastAsia="宋体" w:cs="Times New Roman"/>
                <w:color w:val="auto"/>
                <w:kern w:val="2"/>
                <w:sz w:val="24"/>
                <w:szCs w:val="24"/>
                <w:lang w:val="en-US" w:eastAsia="zh-CN" w:bidi="ar-SA"/>
              </w:rPr>
            </w:pPr>
            <w:r>
              <w:rPr>
                <w:rFonts w:hint="eastAsia" w:cs="Times New Roman"/>
                <w:color w:val="auto"/>
                <w:sz w:val="24"/>
                <w:lang w:val="en-US" w:eastAsia="zh-CN"/>
              </w:rPr>
              <w:t>研究病历文本</w:t>
            </w:r>
            <w:r>
              <w:rPr>
                <w:rFonts w:hint="default" w:ascii="Times New Roman" w:hAnsi="Times New Roman" w:cs="Times New Roman"/>
                <w:color w:val="auto"/>
                <w:sz w:val="24"/>
              </w:rPr>
              <w:t>（版本号及版本日期：</w:t>
            </w:r>
            <w:r>
              <w:rPr>
                <w:rFonts w:hint="eastAsia" w:cs="Times New Roman"/>
                <w:color w:val="auto"/>
                <w:sz w:val="24"/>
                <w:lang w:val="en-US" w:eastAsia="zh-CN"/>
              </w:rPr>
              <w:t xml:space="preserve">    </w:t>
            </w:r>
            <w:r>
              <w:rPr>
                <w:rFonts w:hint="default" w:ascii="Times New Roman" w:hAnsi="Times New Roman" w:cs="Times New Roman"/>
                <w:color w:val="auto"/>
                <w:sz w:val="24"/>
              </w:rPr>
              <w:t>）</w:t>
            </w:r>
            <w:r>
              <w:rPr>
                <w:rFonts w:hint="eastAsia" w:cs="Times New Roman"/>
                <w:color w:val="auto"/>
                <w:sz w:val="24"/>
                <w:lang w:eastAsia="zh-CN"/>
              </w:rPr>
              <w:t>（若有）</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11</w:t>
            </w:r>
          </w:p>
        </w:tc>
        <w:tc>
          <w:tcPr>
            <w:tcW w:w="5536" w:type="dxa"/>
            <w:gridSpan w:val="4"/>
            <w:vAlign w:val="center"/>
          </w:tcPr>
          <w:p>
            <w:pPr>
              <w:keepNext w:val="0"/>
              <w:keepLines w:val="0"/>
              <w:suppressLineNumbers w:val="0"/>
              <w:adjustRightInd w:val="0"/>
              <w:snapToGrid w:val="0"/>
              <w:spacing w:before="0" w:beforeAutospacing="0" w:after="0" w:afterAutospacing="0"/>
              <w:ind w:left="0" w:right="0"/>
              <w:jc w:val="both"/>
              <w:rPr>
                <w:rFonts w:hint="default" w:ascii="Times New Roman" w:hAnsi="Times New Roman" w:cs="Times New Roman"/>
                <w:color w:val="auto"/>
                <w:sz w:val="24"/>
              </w:rPr>
            </w:pPr>
            <w:r>
              <w:rPr>
                <w:rFonts w:hint="default" w:ascii="Times New Roman" w:hAnsi="Times New Roman" w:cs="Times New Roman"/>
                <w:color w:val="auto"/>
                <w:sz w:val="24"/>
              </w:rPr>
              <w:t>招募受试者和向其宣传的程序性文件（</w:t>
            </w:r>
            <w:r>
              <w:rPr>
                <w:rFonts w:hint="default" w:ascii="Times New Roman" w:hAnsi="Times New Roman" w:cs="Times New Roman"/>
                <w:color w:val="auto"/>
                <w:sz w:val="24"/>
                <w:lang w:eastAsia="zh-CN"/>
              </w:rPr>
              <w:t>若有</w:t>
            </w:r>
            <w:r>
              <w:rPr>
                <w:rFonts w:hint="default" w:ascii="Times New Roman" w:hAnsi="Times New Roman" w:cs="Times New Roman"/>
                <w:color w:val="auto"/>
                <w:sz w:val="24"/>
              </w:rPr>
              <w:t>）</w:t>
            </w:r>
          </w:p>
          <w:p>
            <w:pPr>
              <w:keepNext w:val="0"/>
              <w:keepLines w:val="0"/>
              <w:suppressLineNumbers w:val="0"/>
              <w:adjustRightInd w:val="0"/>
              <w:snapToGrid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rPr>
              <w:t>（版本号及版本日期：</w:t>
            </w:r>
            <w:r>
              <w:rPr>
                <w:rFonts w:hint="default" w:ascii="Times New Roman" w:hAnsi="Times New Roman" w:cs="Times New Roman"/>
                <w:color w:val="auto"/>
                <w:sz w:val="24"/>
                <w:lang w:val="en-US" w:eastAsia="zh-CN"/>
              </w:rPr>
              <w:t xml:space="preserve">  </w:t>
            </w:r>
            <w:r>
              <w:rPr>
                <w:rFonts w:hint="default" w:ascii="Times New Roman" w:hAnsi="Times New Roman" w:cs="Times New Roman"/>
                <w:color w:val="auto"/>
                <w:sz w:val="24"/>
              </w:rPr>
              <w:t>）</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12</w:t>
            </w:r>
          </w:p>
        </w:tc>
        <w:tc>
          <w:tcPr>
            <w:tcW w:w="5536" w:type="dxa"/>
            <w:gridSpan w:val="4"/>
            <w:vAlign w:val="center"/>
          </w:tcPr>
          <w:p>
            <w:pPr>
              <w:keepNext w:val="0"/>
              <w:keepLines w:val="0"/>
              <w:suppressLineNumbers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lang w:eastAsia="zh-CN"/>
              </w:rPr>
              <w:t>试验医疗器械</w:t>
            </w:r>
            <w:r>
              <w:rPr>
                <w:rFonts w:hint="default" w:ascii="Times New Roman" w:hAnsi="Times New Roman" w:cs="Times New Roman"/>
                <w:color w:val="auto"/>
                <w:sz w:val="24"/>
              </w:rPr>
              <w:t>说明书</w:t>
            </w:r>
            <w:r>
              <w:rPr>
                <w:rFonts w:hint="default" w:ascii="Times New Roman" w:hAnsi="Times New Roman" w:cs="Times New Roman"/>
                <w:color w:val="auto"/>
                <w:sz w:val="24"/>
                <w:lang w:eastAsia="zh-CN"/>
              </w:rPr>
              <w:t>、</w:t>
            </w:r>
            <w:r>
              <w:rPr>
                <w:rFonts w:hint="default" w:ascii="Times New Roman" w:hAnsi="Times New Roman" w:cs="Times New Roman"/>
                <w:color w:val="auto"/>
                <w:sz w:val="24"/>
              </w:rPr>
              <w:t>对照医疗器械说明书</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34张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13</w:t>
            </w:r>
          </w:p>
        </w:tc>
        <w:tc>
          <w:tcPr>
            <w:tcW w:w="5536" w:type="dxa"/>
            <w:gridSpan w:val="4"/>
            <w:vAlign w:val="center"/>
          </w:tcPr>
          <w:p>
            <w:pPr>
              <w:keepNext w:val="0"/>
              <w:keepLines w:val="0"/>
              <w:suppressLineNumbers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rPr>
              <w:t>产品技术要求</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9张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14</w:t>
            </w:r>
          </w:p>
        </w:tc>
        <w:tc>
          <w:tcPr>
            <w:tcW w:w="5536" w:type="dxa"/>
            <w:gridSpan w:val="4"/>
            <w:vAlign w:val="center"/>
          </w:tcPr>
          <w:p>
            <w:pPr>
              <w:keepNext w:val="0"/>
              <w:keepLines w:val="0"/>
              <w:suppressLineNumbers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rPr>
              <w:t>基于产品技术要求的产品检验报告</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eastAsia" w:cs="Times New Roman"/>
                <w:sz w:val="24"/>
                <w:lang w:val="en-US" w:eastAsia="zh-CN"/>
              </w:rPr>
              <w:t>4张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15</w:t>
            </w:r>
          </w:p>
        </w:tc>
        <w:tc>
          <w:tcPr>
            <w:tcW w:w="5536" w:type="dxa"/>
            <w:gridSpan w:val="4"/>
            <w:vAlign w:val="center"/>
          </w:tcPr>
          <w:p>
            <w:pPr>
              <w:keepNext w:val="0"/>
              <w:keepLines w:val="0"/>
              <w:suppressLineNumbers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rPr>
              <w:t>产品注册检验报告</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30张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16</w:t>
            </w:r>
          </w:p>
        </w:tc>
        <w:tc>
          <w:tcPr>
            <w:tcW w:w="5536" w:type="dxa"/>
            <w:gridSpan w:val="4"/>
            <w:vAlign w:val="center"/>
          </w:tcPr>
          <w:p>
            <w:pPr>
              <w:keepNext w:val="0"/>
              <w:keepLines w:val="0"/>
              <w:suppressLineNumbers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lang w:eastAsia="zh-CN"/>
              </w:rPr>
              <w:t>临床前研究相关资料</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17</w:t>
            </w:r>
          </w:p>
        </w:tc>
        <w:tc>
          <w:tcPr>
            <w:tcW w:w="5536" w:type="dxa"/>
            <w:gridSpan w:val="4"/>
            <w:vAlign w:val="center"/>
          </w:tcPr>
          <w:p>
            <w:pPr>
              <w:keepNext w:val="0"/>
              <w:keepLines w:val="0"/>
              <w:suppressLineNumbers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rPr>
              <w:t>试验医疗器械的研制符合适用的医疗器械质量管理体系相关要求的声明</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1张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18</w:t>
            </w:r>
          </w:p>
        </w:tc>
        <w:tc>
          <w:tcPr>
            <w:tcW w:w="5536" w:type="dxa"/>
            <w:gridSpan w:val="4"/>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both"/>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b w:val="0"/>
                <w:bCs w:val="0"/>
                <w:color w:val="auto"/>
                <w:sz w:val="24"/>
              </w:rPr>
              <w:t>申办者资质证明（营业执照、生产许可证）</w:t>
            </w:r>
            <w:r>
              <w:rPr>
                <w:rFonts w:hint="eastAsia" w:cs="Times New Roman"/>
                <w:b w:val="0"/>
                <w:bCs w:val="0"/>
                <w:color w:val="auto"/>
                <w:sz w:val="24"/>
                <w:lang w:val="en-US" w:eastAsia="zh-CN"/>
              </w:rPr>
              <w:t>及更新文件</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9张</w:t>
            </w:r>
          </w:p>
        </w:tc>
        <w:tc>
          <w:tcPr>
            <w:tcW w:w="1212" w:type="dxa"/>
            <w:vMerge w:val="restart"/>
            <w:vAlign w:val="center"/>
          </w:tcPr>
          <w:p>
            <w:pPr>
              <w:jc w:val="center"/>
              <w:rPr>
                <w:rFonts w:hint="default" w:eastAsia="宋体"/>
                <w:color w:val="auto"/>
                <w:sz w:val="24"/>
                <w:lang w:val="en-US" w:eastAsia="zh-CN"/>
              </w:rPr>
            </w:pPr>
            <w:r>
              <w:rPr>
                <w:rFonts w:hint="eastAsia"/>
                <w:b/>
                <w:bCs/>
                <w:color w:val="auto"/>
                <w:sz w:val="24"/>
                <w:lang w:val="en-US" w:eastAsia="zh-CN"/>
              </w:rPr>
              <w:t>黑色文件夹1</w:t>
            </w: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kern w:val="2"/>
                <w:sz w:val="24"/>
                <w:szCs w:val="24"/>
                <w:lang w:val="en-US" w:eastAsia="zh-CN" w:bidi="ar-SA"/>
              </w:rPr>
              <w:t>19</w:t>
            </w:r>
          </w:p>
        </w:tc>
        <w:tc>
          <w:tcPr>
            <w:tcW w:w="5536" w:type="dxa"/>
            <w:gridSpan w:val="4"/>
            <w:vAlign w:val="center"/>
          </w:tcPr>
          <w:p>
            <w:pPr>
              <w:keepNext w:val="0"/>
              <w:keepLines w:val="0"/>
              <w:suppressLineNumbers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rPr>
              <w:t>CRO资质证明（</w:t>
            </w:r>
            <w:r>
              <w:rPr>
                <w:rFonts w:hint="default" w:ascii="Times New Roman" w:hAnsi="Times New Roman" w:cs="Times New Roman"/>
                <w:color w:val="auto"/>
                <w:sz w:val="24"/>
                <w:lang w:val="en-US" w:eastAsia="zh-CN"/>
              </w:rPr>
              <w:t>包括申办者与CRO之间的</w:t>
            </w:r>
            <w:r>
              <w:rPr>
                <w:rFonts w:hint="default" w:ascii="Times New Roman" w:hAnsi="Times New Roman" w:cs="Times New Roman"/>
                <w:color w:val="auto"/>
                <w:sz w:val="24"/>
              </w:rPr>
              <w:t>委托书</w:t>
            </w:r>
            <w:r>
              <w:rPr>
                <w:rFonts w:hint="default" w:ascii="Times New Roman" w:hAnsi="Times New Roman" w:cs="Times New Roman"/>
                <w:color w:val="auto"/>
                <w:sz w:val="24"/>
                <w:lang w:eastAsia="zh-CN"/>
              </w:rPr>
              <w:t>、</w:t>
            </w:r>
            <w:r>
              <w:rPr>
                <w:rFonts w:hint="default" w:ascii="Times New Roman" w:hAnsi="Times New Roman" w:cs="Times New Roman"/>
                <w:color w:val="auto"/>
                <w:sz w:val="24"/>
              </w:rPr>
              <w:t>营业执照等）</w:t>
            </w:r>
            <w:r>
              <w:rPr>
                <w:rFonts w:hint="default" w:ascii="Times New Roman" w:hAnsi="Times New Roman" w:cs="Times New Roman"/>
                <w:color w:val="auto"/>
                <w:sz w:val="24"/>
                <w:lang w:eastAsia="zh-CN"/>
              </w:rPr>
              <w:t>、</w:t>
            </w:r>
            <w:r>
              <w:rPr>
                <w:rFonts w:hint="default" w:ascii="Times New Roman" w:hAnsi="Times New Roman" w:cs="Times New Roman"/>
                <w:color w:val="auto"/>
                <w:sz w:val="24"/>
                <w:lang w:val="en-US" w:eastAsia="zh-CN"/>
              </w:rPr>
              <w:t>SMO资质证明</w:t>
            </w:r>
            <w:r>
              <w:rPr>
                <w:rFonts w:hint="default" w:ascii="Times New Roman" w:hAnsi="Times New Roman" w:cs="Times New Roman"/>
                <w:color w:val="auto"/>
                <w:sz w:val="24"/>
                <w:lang w:eastAsia="zh-CN"/>
              </w:rPr>
              <w:t>（</w:t>
            </w:r>
            <w:r>
              <w:rPr>
                <w:rFonts w:hint="default" w:ascii="Times New Roman" w:hAnsi="Times New Roman" w:cs="Times New Roman"/>
                <w:color w:val="auto"/>
                <w:sz w:val="24"/>
                <w:lang w:val="en-US" w:eastAsia="zh-CN"/>
              </w:rPr>
              <w:t>若有</w:t>
            </w:r>
            <w:r>
              <w:rPr>
                <w:rFonts w:hint="default" w:ascii="Times New Roman" w:hAnsi="Times New Roman" w:cs="Times New Roman"/>
                <w:color w:val="auto"/>
                <w:sz w:val="24"/>
                <w:lang w:eastAsia="zh-CN"/>
              </w:rPr>
              <w:t>）</w:t>
            </w:r>
            <w:r>
              <w:rPr>
                <w:rFonts w:hint="default" w:ascii="Times New Roman" w:hAnsi="Times New Roman" w:cs="Times New Roman"/>
                <w:color w:val="auto"/>
                <w:sz w:val="24"/>
              </w:rPr>
              <w:t>（</w:t>
            </w:r>
            <w:r>
              <w:rPr>
                <w:rFonts w:hint="default" w:ascii="Times New Roman" w:hAnsi="Times New Roman" w:cs="Times New Roman"/>
                <w:color w:val="auto"/>
                <w:sz w:val="24"/>
                <w:lang w:val="en-US" w:eastAsia="zh-CN"/>
              </w:rPr>
              <w:t>包括申办者与SMO之间</w:t>
            </w:r>
            <w:r>
              <w:rPr>
                <w:rFonts w:hint="default" w:ascii="Times New Roman" w:hAnsi="Times New Roman" w:cs="Times New Roman"/>
                <w:color w:val="auto"/>
                <w:sz w:val="24"/>
              </w:rPr>
              <w:t>委托书</w:t>
            </w:r>
            <w:r>
              <w:rPr>
                <w:rFonts w:hint="default" w:ascii="Times New Roman" w:hAnsi="Times New Roman" w:cs="Times New Roman"/>
                <w:color w:val="auto"/>
                <w:sz w:val="24"/>
                <w:lang w:eastAsia="zh-CN"/>
              </w:rPr>
              <w:t>、</w:t>
            </w:r>
            <w:r>
              <w:rPr>
                <w:rFonts w:hint="default" w:ascii="Times New Roman" w:hAnsi="Times New Roman" w:cs="Times New Roman"/>
                <w:color w:val="auto"/>
                <w:sz w:val="24"/>
              </w:rPr>
              <w:t>营业执照等）</w:t>
            </w:r>
            <w:r>
              <w:rPr>
                <w:rFonts w:hint="eastAsia" w:cs="Times New Roman"/>
                <w:color w:val="auto"/>
                <w:sz w:val="24"/>
                <w:lang w:val="en-US" w:eastAsia="zh-CN"/>
              </w:rPr>
              <w:t>及更新文件</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20</w:t>
            </w:r>
          </w:p>
        </w:tc>
        <w:tc>
          <w:tcPr>
            <w:tcW w:w="5536" w:type="dxa"/>
            <w:gridSpan w:val="4"/>
            <w:vAlign w:val="center"/>
          </w:tcPr>
          <w:p>
            <w:pPr>
              <w:keepNext w:val="0"/>
              <w:keepLines w:val="0"/>
              <w:suppressLineNumbers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rPr>
              <w:t>临床监查员资质文件（授权委托书、个人简历、身份证复印件及GCP培训证书等）</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21张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21</w:t>
            </w:r>
          </w:p>
        </w:tc>
        <w:tc>
          <w:tcPr>
            <w:tcW w:w="5536" w:type="dxa"/>
            <w:gridSpan w:val="4"/>
            <w:vAlign w:val="center"/>
          </w:tcPr>
          <w:p>
            <w:pPr>
              <w:keepNext w:val="0"/>
              <w:keepLines w:val="0"/>
              <w:suppressLineNumbers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highlight w:val="none"/>
              </w:rPr>
              <w:t>临床试验委托书</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eastAsia" w:cs="Times New Roman"/>
                <w:sz w:val="24"/>
                <w:lang w:val="en-US" w:eastAsia="zh-CN"/>
              </w:rPr>
              <w:t>1张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22</w:t>
            </w:r>
          </w:p>
        </w:tc>
        <w:tc>
          <w:tcPr>
            <w:tcW w:w="5536" w:type="dxa"/>
            <w:gridSpan w:val="4"/>
            <w:vAlign w:val="center"/>
          </w:tcPr>
          <w:p>
            <w:pPr>
              <w:keepNext w:val="0"/>
              <w:keepLines w:val="0"/>
              <w:suppressLineNumbers w:val="0"/>
              <w:tabs>
                <w:tab w:val="left" w:pos="945"/>
              </w:tabs>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rPr>
              <w:t>保险</w:t>
            </w:r>
            <w:r>
              <w:rPr>
                <w:rFonts w:hint="default" w:ascii="Times New Roman" w:hAnsi="Times New Roman" w:cs="Times New Roman"/>
                <w:color w:val="auto"/>
                <w:sz w:val="24"/>
                <w:lang w:val="en-US" w:eastAsia="zh-CN"/>
              </w:rPr>
              <w:t>证明</w:t>
            </w:r>
            <w:r>
              <w:rPr>
                <w:rFonts w:hint="default" w:ascii="Times New Roman" w:hAnsi="Times New Roman" w:cs="Times New Roman"/>
                <w:color w:val="auto"/>
                <w:sz w:val="24"/>
              </w:rPr>
              <w:t>及保单明细/合同等</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23</w:t>
            </w:r>
          </w:p>
        </w:tc>
        <w:tc>
          <w:tcPr>
            <w:tcW w:w="5536" w:type="dxa"/>
            <w:gridSpan w:val="4"/>
            <w:vAlign w:val="center"/>
          </w:tcPr>
          <w:p>
            <w:pPr>
              <w:keepNext w:val="0"/>
              <w:keepLines w:val="0"/>
              <w:suppressLineNumbers w:val="0"/>
              <w:tabs>
                <w:tab w:val="left" w:pos="945"/>
              </w:tabs>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rPr>
              <w:t>申办者/CRO资料真实性声明</w:t>
            </w:r>
            <w:r>
              <w:rPr>
                <w:rFonts w:hint="default" w:ascii="Times New Roman" w:hAnsi="Times New Roman" w:cs="Times New Roman"/>
                <w:bCs/>
                <w:color w:val="auto"/>
                <w:sz w:val="24"/>
              </w:rPr>
              <w:t>及其纸质版文件和电子版</w:t>
            </w:r>
            <w:r>
              <w:rPr>
                <w:rFonts w:hint="default" w:ascii="Times New Roman" w:hAnsi="Times New Roman" w:cs="Times New Roman"/>
                <w:bCs/>
                <w:color w:val="auto"/>
                <w:sz w:val="24"/>
                <w:lang w:eastAsia="zh-CN"/>
              </w:rPr>
              <w:t>文件</w:t>
            </w:r>
            <w:r>
              <w:rPr>
                <w:rFonts w:hint="default" w:ascii="Times New Roman" w:hAnsi="Times New Roman" w:cs="Times New Roman"/>
                <w:bCs/>
                <w:color w:val="auto"/>
                <w:sz w:val="24"/>
              </w:rPr>
              <w:t>一致性声明</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eastAsia" w:cs="Times New Roman"/>
                <w:sz w:val="24"/>
                <w:lang w:val="en-US" w:eastAsia="zh-CN"/>
              </w:rPr>
              <w:t>1张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default" w:ascii="Times New Roman" w:hAnsi="Times New Roman" w:cs="Times New Roman"/>
                <w:sz w:val="24"/>
              </w:rPr>
              <w:t>2</w:t>
            </w:r>
            <w:r>
              <w:rPr>
                <w:rFonts w:hint="eastAsia" w:cs="Times New Roman"/>
                <w:sz w:val="24"/>
                <w:lang w:val="en-US" w:eastAsia="zh-CN"/>
              </w:rPr>
              <w:t>4</w:t>
            </w:r>
          </w:p>
        </w:tc>
        <w:tc>
          <w:tcPr>
            <w:tcW w:w="5536" w:type="dxa"/>
            <w:gridSpan w:val="4"/>
            <w:vAlign w:val="center"/>
          </w:tcPr>
          <w:p>
            <w:pPr>
              <w:keepNext w:val="0"/>
              <w:keepLines w:val="0"/>
              <w:suppressLineNumbers w:val="0"/>
              <w:spacing w:before="0" w:beforeAutospacing="0" w:after="0" w:afterAutospacing="0"/>
              <w:ind w:left="0" w:leftChars="0" w:right="0" w:rightChars="0"/>
              <w:jc w:val="both"/>
              <w:rPr>
                <w:rFonts w:hint="eastAsia"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rPr>
              <w:t>临床试验研究团队成员表</w:t>
            </w:r>
            <w:r>
              <w:rPr>
                <w:rFonts w:hint="eastAsia" w:cs="Times New Roman"/>
                <w:color w:val="auto"/>
                <w:sz w:val="24"/>
                <w:lang w:eastAsia="zh-CN"/>
              </w:rPr>
              <w:t>及其更新件</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eastAsia" w:cs="Times New Roman"/>
                <w:sz w:val="24"/>
                <w:lang w:val="en-US" w:eastAsia="zh-CN"/>
              </w:rPr>
              <w:t>1张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1"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kern w:val="2"/>
                <w:sz w:val="24"/>
                <w:szCs w:val="24"/>
                <w:lang w:val="en-US" w:eastAsia="zh-CN" w:bidi="ar-SA"/>
              </w:rPr>
              <w:t>25</w:t>
            </w:r>
          </w:p>
        </w:tc>
        <w:tc>
          <w:tcPr>
            <w:tcW w:w="5536" w:type="dxa"/>
            <w:gridSpan w:val="4"/>
            <w:vAlign w:val="center"/>
          </w:tcPr>
          <w:p>
            <w:pPr>
              <w:keepNext w:val="0"/>
              <w:keepLines w:val="0"/>
              <w:suppressLineNumbers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rPr>
              <w:t>主要研究者履历和其他资格文件（GCP证书、</w:t>
            </w:r>
            <w:r>
              <w:rPr>
                <w:rFonts w:hint="default" w:ascii="Times New Roman" w:hAnsi="Times New Roman" w:cs="Times New Roman"/>
                <w:color w:val="auto"/>
                <w:sz w:val="24"/>
                <w:lang w:eastAsia="zh-CN"/>
              </w:rPr>
              <w:t>执业证、</w:t>
            </w:r>
            <w:r>
              <w:rPr>
                <w:rFonts w:hint="default" w:ascii="Times New Roman" w:hAnsi="Times New Roman" w:cs="Times New Roman"/>
                <w:color w:val="auto"/>
                <w:sz w:val="24"/>
              </w:rPr>
              <w:t>资格证</w:t>
            </w:r>
            <w:r>
              <w:rPr>
                <w:rFonts w:hint="default" w:ascii="Times New Roman" w:hAnsi="Times New Roman" w:cs="Times New Roman"/>
                <w:color w:val="auto"/>
                <w:sz w:val="24"/>
                <w:lang w:eastAsia="zh-CN"/>
              </w:rPr>
              <w:t>、职称证</w:t>
            </w:r>
            <w:r>
              <w:rPr>
                <w:rFonts w:hint="default" w:ascii="Times New Roman" w:hAnsi="Times New Roman" w:cs="Times New Roman"/>
                <w:color w:val="auto"/>
                <w:sz w:val="24"/>
              </w:rPr>
              <w:t>）</w:t>
            </w:r>
            <w:r>
              <w:rPr>
                <w:rFonts w:hint="eastAsia" w:cs="Times New Roman"/>
                <w:color w:val="auto"/>
                <w:sz w:val="24"/>
                <w:lang w:eastAsia="zh-CN"/>
              </w:rPr>
              <w:t>、</w:t>
            </w:r>
            <w:r>
              <w:rPr>
                <w:rFonts w:hint="eastAsia"/>
                <w:color w:val="auto"/>
                <w:sz w:val="24"/>
                <w:lang w:val="en-US" w:eastAsia="zh-CN"/>
              </w:rPr>
              <w:t>更新的PI</w:t>
            </w:r>
            <w:r>
              <w:rPr>
                <w:rFonts w:hint="default" w:ascii="Times New Roman" w:hAnsi="Times New Roman" w:cs="Times New Roman"/>
                <w:color w:val="auto"/>
                <w:sz w:val="24"/>
              </w:rPr>
              <w:t>履历和其他的资格文件</w:t>
            </w:r>
            <w:r>
              <w:rPr>
                <w:rFonts w:hint="eastAsia" w:cs="Times New Roman"/>
                <w:color w:val="auto"/>
                <w:sz w:val="24"/>
                <w:lang w:eastAsia="zh-CN"/>
              </w:rPr>
              <w:t>及其更新件</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6张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kern w:val="2"/>
                <w:sz w:val="24"/>
                <w:szCs w:val="24"/>
                <w:lang w:val="en-US" w:eastAsia="zh-CN" w:bidi="ar-SA"/>
              </w:rPr>
              <w:t>26</w:t>
            </w:r>
          </w:p>
        </w:tc>
        <w:tc>
          <w:tcPr>
            <w:tcW w:w="5536" w:type="dxa"/>
            <w:gridSpan w:val="4"/>
            <w:vAlign w:val="center"/>
          </w:tcPr>
          <w:p>
            <w:pPr>
              <w:keepNext w:val="0"/>
              <w:keepLines w:val="0"/>
              <w:suppressLineNumbers w:val="0"/>
              <w:spacing w:before="0" w:beforeAutospacing="0" w:after="0" w:afterAutospacing="0"/>
              <w:ind w:left="0" w:leftChars="0" w:right="0" w:rightChars="0"/>
              <w:jc w:val="both"/>
              <w:rPr>
                <w:rFonts w:hint="eastAsia"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highlight w:val="none"/>
              </w:rPr>
              <w:t>研究</w:t>
            </w:r>
            <w:r>
              <w:rPr>
                <w:rFonts w:hint="default" w:ascii="Times New Roman" w:hAnsi="Times New Roman" w:cs="Times New Roman"/>
                <w:color w:val="auto"/>
                <w:sz w:val="24"/>
                <w:highlight w:val="none"/>
                <w:lang w:eastAsia="zh-CN"/>
              </w:rPr>
              <w:t>者</w:t>
            </w:r>
            <w:r>
              <w:rPr>
                <w:rFonts w:hint="default" w:ascii="Times New Roman" w:hAnsi="Times New Roman" w:cs="Times New Roman"/>
                <w:color w:val="auto"/>
                <w:sz w:val="24"/>
                <w:highlight w:val="none"/>
              </w:rPr>
              <w:t>履历和其他</w:t>
            </w:r>
            <w:r>
              <w:rPr>
                <w:rFonts w:hint="default" w:ascii="Times New Roman" w:hAnsi="Times New Roman" w:cs="Times New Roman"/>
                <w:color w:val="auto"/>
                <w:sz w:val="24"/>
                <w:highlight w:val="none"/>
                <w:lang w:eastAsia="zh-CN"/>
              </w:rPr>
              <w:t>资格文件</w:t>
            </w:r>
            <w:r>
              <w:rPr>
                <w:rFonts w:hint="default" w:ascii="Times New Roman" w:hAnsi="Times New Roman" w:cs="Times New Roman"/>
                <w:color w:val="auto"/>
                <w:sz w:val="24"/>
                <w:highlight w:val="none"/>
              </w:rPr>
              <w:t>（GCP证书、</w:t>
            </w:r>
            <w:r>
              <w:rPr>
                <w:rFonts w:hint="default" w:ascii="Times New Roman" w:hAnsi="Times New Roman" w:cs="Times New Roman"/>
                <w:color w:val="auto"/>
                <w:sz w:val="24"/>
                <w:highlight w:val="none"/>
                <w:lang w:eastAsia="zh-CN"/>
              </w:rPr>
              <w:t>执业证、</w:t>
            </w:r>
            <w:r>
              <w:rPr>
                <w:rFonts w:hint="default" w:ascii="Times New Roman" w:hAnsi="Times New Roman" w:cs="Times New Roman"/>
                <w:color w:val="auto"/>
                <w:sz w:val="24"/>
                <w:highlight w:val="none"/>
              </w:rPr>
              <w:t>资格证</w:t>
            </w:r>
            <w:r>
              <w:rPr>
                <w:rFonts w:hint="default" w:ascii="Times New Roman" w:hAnsi="Times New Roman" w:cs="Times New Roman"/>
                <w:color w:val="auto"/>
                <w:sz w:val="24"/>
                <w:highlight w:val="none"/>
                <w:lang w:eastAsia="zh-CN"/>
              </w:rPr>
              <w:t>、职称证</w:t>
            </w:r>
            <w:r>
              <w:rPr>
                <w:rFonts w:hint="default" w:ascii="Times New Roman" w:hAnsi="Times New Roman" w:cs="Times New Roman"/>
                <w:color w:val="auto"/>
                <w:sz w:val="24"/>
                <w:highlight w:val="none"/>
              </w:rPr>
              <w:t>）</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26张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default" w:ascii="Times New Roman" w:hAnsi="Times New Roman" w:cs="Times New Roman"/>
                <w:sz w:val="24"/>
              </w:rPr>
              <w:t>2</w:t>
            </w:r>
            <w:r>
              <w:rPr>
                <w:rFonts w:hint="eastAsia" w:cs="Times New Roman"/>
                <w:sz w:val="24"/>
                <w:lang w:val="en-US" w:eastAsia="zh-CN"/>
              </w:rPr>
              <w:t>7</w:t>
            </w:r>
          </w:p>
        </w:tc>
        <w:tc>
          <w:tcPr>
            <w:tcW w:w="5536" w:type="dxa"/>
            <w:gridSpan w:val="4"/>
            <w:vAlign w:val="center"/>
          </w:tcPr>
          <w:p>
            <w:pPr>
              <w:keepNext w:val="0"/>
              <w:keepLines w:val="0"/>
              <w:suppressLineNumbers w:val="0"/>
              <w:adjustRightInd w:val="0"/>
              <w:snapToGrid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rPr>
              <w:t>本中心伦理委员会对临床试验的书面审查同意文件及成员表</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1份/7张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lang w:val="en-US" w:eastAsia="zh-CN"/>
              </w:rPr>
              <w:t>2</w:t>
            </w:r>
            <w:r>
              <w:rPr>
                <w:rFonts w:hint="eastAsia" w:cs="Times New Roman"/>
                <w:sz w:val="24"/>
                <w:lang w:val="en-US" w:eastAsia="zh-CN"/>
              </w:rPr>
              <w:t>7.</w:t>
            </w:r>
            <w:r>
              <w:rPr>
                <w:rFonts w:hint="default" w:ascii="Times New Roman" w:hAnsi="Times New Roman" w:cs="Times New Roman"/>
                <w:sz w:val="24"/>
                <w:lang w:val="en-US" w:eastAsia="zh-CN"/>
              </w:rPr>
              <w:t>1</w:t>
            </w:r>
          </w:p>
        </w:tc>
        <w:tc>
          <w:tcPr>
            <w:tcW w:w="5536" w:type="dxa"/>
            <w:gridSpan w:val="4"/>
            <w:vAlign w:val="center"/>
          </w:tcPr>
          <w:p>
            <w:pPr>
              <w:keepNext w:val="0"/>
              <w:keepLines w:val="0"/>
              <w:widowControl/>
              <w:suppressLineNumbers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lang w:val="en-US" w:eastAsia="zh-CN"/>
              </w:rPr>
              <w:t>初始审查（意见、递交回执）</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1份/7张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kern w:val="2"/>
                <w:sz w:val="24"/>
                <w:szCs w:val="24"/>
                <w:lang w:val="en-US" w:eastAsia="zh-CN" w:bidi="ar-SA"/>
              </w:rPr>
              <w:t>28</w:t>
            </w:r>
          </w:p>
        </w:tc>
        <w:tc>
          <w:tcPr>
            <w:tcW w:w="5536" w:type="dxa"/>
            <w:gridSpan w:val="4"/>
            <w:vAlign w:val="center"/>
          </w:tcPr>
          <w:p>
            <w:pPr>
              <w:keepNext w:val="0"/>
              <w:keepLines w:val="0"/>
              <w:widowControl/>
              <w:suppressLineNumbers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lang w:val="en-US" w:eastAsia="zh-CN"/>
              </w:rPr>
              <w:t>参与临床试验各方之间签署的研究合同（或包括经费合同）、补充合同</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52张</w:t>
            </w:r>
          </w:p>
        </w:tc>
        <w:tc>
          <w:tcPr>
            <w:tcW w:w="1212" w:type="dxa"/>
            <w:vMerge w:val="continue"/>
          </w:tcPr>
          <w:p>
            <w:pPr>
              <w:rPr>
                <w:color w:val="auto"/>
                <w:sz w:val="24"/>
              </w:rPr>
            </w:pPr>
          </w:p>
        </w:tc>
        <w:tc>
          <w:tcPr>
            <w:tcW w:w="737" w:type="dxa"/>
            <w:vAlign w:val="center"/>
          </w:tcPr>
          <w:p>
            <w:pPr>
              <w:jc w:val="center"/>
              <w:rPr>
                <w:rFonts w:hint="eastAsia"/>
                <w:color w:val="auto"/>
                <w:sz w:val="21"/>
                <w:szCs w:val="21"/>
                <w:lang w:val="en-US" w:eastAsia="zh-CN"/>
              </w:rPr>
            </w:pPr>
            <w:r>
              <w:rPr>
                <w:rFonts w:hint="eastAsia"/>
                <w:color w:val="auto"/>
                <w:sz w:val="21"/>
                <w:szCs w:val="21"/>
                <w:lang w:val="en-US" w:eastAsia="zh-CN"/>
              </w:rPr>
              <w:t>5份</w:t>
            </w:r>
          </w:p>
          <w:p>
            <w:pPr>
              <w:jc w:val="center"/>
              <w:rPr>
                <w:rFonts w:hint="default" w:eastAsia="宋体"/>
                <w:color w:val="auto"/>
                <w:sz w:val="24"/>
                <w:lang w:val="en-US" w:eastAsia="zh-CN"/>
              </w:rPr>
            </w:pPr>
            <w:r>
              <w:rPr>
                <w:rFonts w:hint="eastAsia"/>
                <w:color w:val="auto"/>
                <w:sz w:val="21"/>
                <w:szCs w:val="21"/>
                <w:lang w:val="en-US" w:eastAsia="zh-CN"/>
              </w:rPr>
              <w:t>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kern w:val="2"/>
                <w:sz w:val="24"/>
                <w:szCs w:val="24"/>
                <w:lang w:val="en-US" w:eastAsia="zh-CN" w:bidi="ar-SA"/>
              </w:rPr>
              <w:t>29</w:t>
            </w:r>
          </w:p>
        </w:tc>
        <w:tc>
          <w:tcPr>
            <w:tcW w:w="5536" w:type="dxa"/>
            <w:gridSpan w:val="4"/>
            <w:vAlign w:val="center"/>
          </w:tcPr>
          <w:p>
            <w:pPr>
              <w:keepNext w:val="0"/>
              <w:keepLines w:val="0"/>
              <w:widowControl/>
              <w:suppressLineNumbers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kern w:val="2"/>
                <w:sz w:val="24"/>
                <w:szCs w:val="24"/>
                <w:lang w:val="en-US" w:eastAsia="zh-CN" w:bidi="ar-SA"/>
              </w:rPr>
              <w:t>其他第三方单位的资质文件</w:t>
            </w:r>
            <w:r>
              <w:rPr>
                <w:rFonts w:hint="default" w:ascii="Times New Roman" w:hAnsi="Times New Roman" w:cs="Times New Roman"/>
                <w:color w:val="auto"/>
                <w:sz w:val="24"/>
                <w:lang w:eastAsia="zh-CN"/>
              </w:rPr>
              <w:t>（若有）（营业执照、室间质评证书等）</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kern w:val="2"/>
                <w:sz w:val="24"/>
                <w:szCs w:val="24"/>
                <w:lang w:val="en-US" w:eastAsia="zh-CN" w:bidi="ar-SA"/>
              </w:rPr>
              <w:t>30</w:t>
            </w:r>
          </w:p>
        </w:tc>
        <w:tc>
          <w:tcPr>
            <w:tcW w:w="5536" w:type="dxa"/>
            <w:gridSpan w:val="4"/>
            <w:vAlign w:val="center"/>
          </w:tcPr>
          <w:p>
            <w:pPr>
              <w:keepNext w:val="0"/>
              <w:keepLines w:val="0"/>
              <w:widowControl/>
              <w:suppressLineNumbers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lang w:val="en-US" w:eastAsia="zh-CN"/>
              </w:rPr>
              <w:t>申办者所在地省</w:t>
            </w:r>
            <w:r>
              <w:rPr>
                <w:rFonts w:hint="default" w:ascii="Times New Roman" w:hAnsi="Times New Roman" w:cs="Times New Roman"/>
                <w:color w:val="auto"/>
                <w:sz w:val="24"/>
              </w:rPr>
              <w:t>药品监督管理部门临床试验备案文件</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eastAsia" w:cs="Times New Roman"/>
                <w:sz w:val="24"/>
                <w:lang w:val="en-US" w:eastAsia="zh-CN"/>
              </w:rPr>
              <w:t>6张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31</w:t>
            </w:r>
          </w:p>
        </w:tc>
        <w:tc>
          <w:tcPr>
            <w:tcW w:w="5536" w:type="dxa"/>
            <w:gridSpan w:val="4"/>
            <w:vAlign w:val="center"/>
          </w:tcPr>
          <w:p>
            <w:pPr>
              <w:keepNext w:val="0"/>
              <w:keepLines w:val="0"/>
              <w:widowControl/>
              <w:suppressLineNumbers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eastAsia" w:cs="Times New Roman"/>
                <w:color w:val="auto"/>
                <w:sz w:val="24"/>
                <w:lang w:val="en-US" w:eastAsia="zh-CN"/>
              </w:rPr>
              <w:t>培训材料</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30张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kern w:val="2"/>
                <w:sz w:val="24"/>
                <w:szCs w:val="24"/>
                <w:lang w:val="en-US" w:eastAsia="zh-CN" w:bidi="ar-SA"/>
              </w:rPr>
              <w:t>32</w:t>
            </w:r>
          </w:p>
        </w:tc>
        <w:tc>
          <w:tcPr>
            <w:tcW w:w="5536" w:type="dxa"/>
            <w:gridSpan w:val="4"/>
            <w:vAlign w:val="center"/>
          </w:tcPr>
          <w:p>
            <w:pPr>
              <w:keepNext w:val="0"/>
              <w:keepLines w:val="0"/>
              <w:suppressLineNumbers w:val="0"/>
              <w:adjustRightInd w:val="0"/>
              <w:snapToGrid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kern w:val="0"/>
                <w:sz w:val="24"/>
              </w:rPr>
              <w:t>研究者签名样张及</w:t>
            </w:r>
            <w:r>
              <w:rPr>
                <w:rFonts w:hint="default" w:ascii="Times New Roman" w:hAnsi="Times New Roman" w:cs="Times New Roman"/>
                <w:color w:val="auto"/>
                <w:kern w:val="0"/>
                <w:sz w:val="24"/>
                <w:lang w:val="en-US" w:eastAsia="zh-CN"/>
              </w:rPr>
              <w:t>研究者</w:t>
            </w:r>
            <w:r>
              <w:rPr>
                <w:rFonts w:hint="default" w:ascii="Times New Roman" w:hAnsi="Times New Roman" w:cs="Times New Roman"/>
                <w:color w:val="auto"/>
                <w:kern w:val="0"/>
                <w:sz w:val="24"/>
              </w:rPr>
              <w:t>授权分工表</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2张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33</w:t>
            </w:r>
          </w:p>
        </w:tc>
        <w:tc>
          <w:tcPr>
            <w:tcW w:w="5536" w:type="dxa"/>
            <w:gridSpan w:val="4"/>
            <w:vAlign w:val="center"/>
          </w:tcPr>
          <w:p>
            <w:pPr>
              <w:keepNext w:val="0"/>
              <w:keepLines w:val="0"/>
              <w:suppressLineNumbers w:val="0"/>
              <w:adjustRightInd w:val="0"/>
              <w:snapToGrid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rPr>
              <w:t>临床试验有关的实验室检测正常值范围</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color w:val="0000FF"/>
                <w:kern w:val="2"/>
                <w:sz w:val="24"/>
                <w:szCs w:val="24"/>
                <w:lang w:val="en-US" w:eastAsia="zh-CN" w:bidi="ar-SA"/>
              </w:rPr>
            </w:pPr>
            <w:r>
              <w:rPr>
                <w:rFonts w:hint="eastAsia" w:cs="Times New Roman"/>
                <w:color w:val="auto"/>
                <w:sz w:val="24"/>
                <w:lang w:val="en-US" w:eastAsia="zh-CN"/>
              </w:rPr>
              <w:t>2</w:t>
            </w:r>
            <w:r>
              <w:rPr>
                <w:rFonts w:hint="eastAsia" w:cs="Times New Roman"/>
                <w:sz w:val="24"/>
                <w:lang w:val="en-US" w:eastAsia="zh-CN"/>
              </w:rPr>
              <w:t>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34</w:t>
            </w:r>
          </w:p>
        </w:tc>
        <w:tc>
          <w:tcPr>
            <w:tcW w:w="5536" w:type="dxa"/>
            <w:gridSpan w:val="4"/>
            <w:vAlign w:val="center"/>
          </w:tcPr>
          <w:p>
            <w:pPr>
              <w:keepNext w:val="0"/>
              <w:keepLines w:val="0"/>
              <w:suppressLineNumbers w:val="0"/>
              <w:adjustRightInd w:val="0"/>
              <w:snapToGrid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rPr>
              <w:t>医学或者实验室室间质控证明</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14张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3</w:t>
            </w:r>
            <w:r>
              <w:rPr>
                <w:rFonts w:hint="default" w:ascii="Times New Roman" w:hAnsi="Times New Roman" w:cs="Times New Roman"/>
                <w:sz w:val="24"/>
                <w:lang w:val="en-US" w:eastAsia="zh-CN"/>
              </w:rPr>
              <w:t>5</w:t>
            </w:r>
          </w:p>
        </w:tc>
        <w:tc>
          <w:tcPr>
            <w:tcW w:w="5536" w:type="dxa"/>
            <w:gridSpan w:val="4"/>
            <w:vAlign w:val="center"/>
          </w:tcPr>
          <w:p>
            <w:pPr>
              <w:keepNext w:val="0"/>
              <w:keepLines w:val="0"/>
              <w:suppressLineNumbers w:val="0"/>
              <w:adjustRightInd w:val="0"/>
              <w:snapToGrid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rPr>
              <w:t>试验医疗器械与试验相关物资的</w:t>
            </w:r>
            <w:r>
              <w:rPr>
                <w:rFonts w:hint="default" w:ascii="Times New Roman" w:hAnsi="Times New Roman" w:cs="Times New Roman"/>
                <w:color w:val="auto"/>
                <w:sz w:val="24"/>
                <w:lang w:val="en-US" w:eastAsia="zh-CN"/>
              </w:rPr>
              <w:t>运送及接收记录、</w:t>
            </w:r>
            <w:r>
              <w:rPr>
                <w:rFonts w:hint="default" w:ascii="Times New Roman" w:hAnsi="Times New Roman" w:cs="Times New Roman"/>
                <w:color w:val="auto"/>
                <w:sz w:val="24"/>
              </w:rPr>
              <w:t>交接单</w:t>
            </w:r>
            <w:r>
              <w:rPr>
                <w:rFonts w:hint="eastAsia" w:cs="Times New Roman"/>
                <w:color w:val="auto"/>
                <w:sz w:val="24"/>
                <w:lang w:eastAsia="zh-CN"/>
              </w:rPr>
              <w:t>、</w:t>
            </w:r>
            <w:r>
              <w:rPr>
                <w:rFonts w:hint="eastAsia" w:cs="Times New Roman"/>
                <w:color w:val="auto"/>
                <w:sz w:val="24"/>
                <w:lang w:val="en-US" w:eastAsia="zh-CN"/>
              </w:rPr>
              <w:t>冷链资质文件</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eastAsia" w:cs="Times New Roman"/>
                <w:sz w:val="24"/>
                <w:lang w:val="en-US" w:eastAsia="zh-CN"/>
              </w:rPr>
              <w:t>61张</w:t>
            </w:r>
          </w:p>
        </w:tc>
        <w:tc>
          <w:tcPr>
            <w:tcW w:w="1212" w:type="dxa"/>
            <w:vMerge w:val="restart"/>
            <w:vAlign w:val="center"/>
          </w:tcPr>
          <w:p>
            <w:pPr>
              <w:jc w:val="center"/>
              <w:rPr>
                <w:color w:val="auto"/>
                <w:sz w:val="24"/>
              </w:rPr>
            </w:pPr>
            <w:r>
              <w:rPr>
                <w:rFonts w:hint="eastAsia"/>
                <w:b/>
                <w:bCs/>
                <w:color w:val="auto"/>
                <w:sz w:val="24"/>
                <w:lang w:val="en-US" w:eastAsia="zh-CN"/>
              </w:rPr>
              <w:t>黑色文件夹2</w:t>
            </w: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3</w:t>
            </w:r>
            <w:r>
              <w:rPr>
                <w:rFonts w:hint="default" w:ascii="Times New Roman" w:hAnsi="Times New Roman" w:cs="Times New Roman"/>
                <w:sz w:val="24"/>
                <w:lang w:val="en-US" w:eastAsia="zh-CN"/>
              </w:rPr>
              <w:t>6</w:t>
            </w:r>
          </w:p>
        </w:tc>
        <w:tc>
          <w:tcPr>
            <w:tcW w:w="5536" w:type="dxa"/>
            <w:gridSpan w:val="4"/>
            <w:vAlign w:val="center"/>
          </w:tcPr>
          <w:p>
            <w:pPr>
              <w:keepNext w:val="0"/>
              <w:keepLines w:val="0"/>
              <w:suppressLineNumbers w:val="0"/>
              <w:adjustRightInd w:val="0"/>
              <w:snapToGrid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rPr>
              <w:t>设盲试验的破盲程序</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eastAsia" w:cs="Times New Roman"/>
                <w:sz w:val="24"/>
                <w:lang w:val="en-US" w:eastAsia="zh-CN"/>
              </w:rPr>
              <w:t>1张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37</w:t>
            </w:r>
          </w:p>
        </w:tc>
        <w:tc>
          <w:tcPr>
            <w:tcW w:w="5536" w:type="dxa"/>
            <w:gridSpan w:val="4"/>
            <w:vAlign w:val="center"/>
          </w:tcPr>
          <w:p>
            <w:pPr>
              <w:keepNext w:val="0"/>
              <w:keepLines w:val="0"/>
              <w:suppressLineNumbers w:val="0"/>
              <w:adjustRightInd w:val="0"/>
              <w:snapToGrid w:val="0"/>
              <w:spacing w:before="0" w:beforeAutospacing="0" w:after="0" w:afterAutospacing="0"/>
              <w:ind w:left="0" w:leftChars="0" w:right="0" w:rightChars="0"/>
              <w:jc w:val="both"/>
              <w:rPr>
                <w:rFonts w:hint="default" w:ascii="Times New Roman" w:hAnsi="Times New Roman" w:eastAsia="宋体" w:cs="Times New Roman"/>
                <w:color w:val="9BBB59" w:themeColor="accent3"/>
                <w:kern w:val="0"/>
                <w:sz w:val="24"/>
                <w:szCs w:val="24"/>
                <w:lang w:val="en-US" w:eastAsia="zh-CN" w:bidi="ar-SA"/>
                <w14:textFill>
                  <w14:solidFill>
                    <w14:schemeClr w14:val="accent3"/>
                  </w14:solidFill>
                </w14:textFill>
              </w:rPr>
            </w:pPr>
            <w:r>
              <w:rPr>
                <w:rFonts w:hint="eastAsia" w:cs="Times New Roman"/>
                <w:color w:val="auto"/>
                <w:sz w:val="24"/>
                <w:lang w:val="en-US" w:eastAsia="zh-CN"/>
              </w:rPr>
              <w:t>样本编号规则、上机编码表</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40张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38</w:t>
            </w:r>
          </w:p>
        </w:tc>
        <w:tc>
          <w:tcPr>
            <w:tcW w:w="5536" w:type="dxa"/>
            <w:gridSpan w:val="4"/>
            <w:vAlign w:val="center"/>
          </w:tcPr>
          <w:p>
            <w:pPr>
              <w:keepNext w:val="0"/>
              <w:keepLines w:val="0"/>
              <w:suppressLineNumbers w:val="0"/>
              <w:adjustRightInd w:val="0"/>
              <w:snapToGrid w:val="0"/>
              <w:spacing w:before="0" w:beforeAutospacing="0" w:after="0" w:afterAutospacing="0"/>
              <w:ind w:left="0" w:leftChars="0" w:right="0" w:rightChars="0"/>
              <w:jc w:val="both"/>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cs="Times New Roman"/>
                <w:color w:val="auto"/>
                <w:kern w:val="0"/>
                <w:sz w:val="24"/>
                <w:lang w:eastAsia="zh-CN"/>
              </w:rPr>
              <w:t>监查计划</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1张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color w:val="auto"/>
                <w:kern w:val="2"/>
                <w:sz w:val="24"/>
                <w:szCs w:val="24"/>
                <w:lang w:val="en-US" w:eastAsia="zh-CN" w:bidi="ar-SA"/>
              </w:rPr>
            </w:pPr>
            <w:r>
              <w:rPr>
                <w:rFonts w:hint="eastAsia" w:cs="Times New Roman"/>
                <w:color w:val="auto"/>
                <w:kern w:val="2"/>
                <w:sz w:val="24"/>
                <w:szCs w:val="24"/>
                <w:lang w:val="en-US" w:eastAsia="zh-CN" w:bidi="ar-SA"/>
              </w:rPr>
              <w:t>39</w:t>
            </w:r>
          </w:p>
        </w:tc>
        <w:tc>
          <w:tcPr>
            <w:tcW w:w="5536" w:type="dxa"/>
            <w:gridSpan w:val="4"/>
            <w:vAlign w:val="center"/>
          </w:tcPr>
          <w:p>
            <w:pPr>
              <w:keepNext w:val="0"/>
              <w:keepLines w:val="0"/>
              <w:suppressLineNumbers w:val="0"/>
              <w:adjustRightInd w:val="0"/>
              <w:snapToGrid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lang w:val="en-US" w:eastAsia="zh-CN"/>
              </w:rPr>
              <w:t>其他材料</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9张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color w:val="auto"/>
                <w:kern w:val="2"/>
                <w:sz w:val="24"/>
                <w:szCs w:val="24"/>
                <w:lang w:val="en-US" w:eastAsia="zh-CN" w:bidi="ar-SA"/>
              </w:rPr>
            </w:pPr>
            <w:r>
              <w:rPr>
                <w:rFonts w:hint="eastAsia" w:cs="Times New Roman"/>
                <w:color w:val="auto"/>
                <w:sz w:val="24"/>
                <w:lang w:val="en-US" w:eastAsia="zh-CN"/>
              </w:rPr>
              <w:t>39.1</w:t>
            </w:r>
          </w:p>
        </w:tc>
        <w:tc>
          <w:tcPr>
            <w:tcW w:w="5536" w:type="dxa"/>
            <w:gridSpan w:val="4"/>
            <w:vAlign w:val="center"/>
          </w:tcPr>
          <w:p>
            <w:pPr>
              <w:keepNext w:val="0"/>
              <w:keepLines w:val="0"/>
              <w:suppressLineNumbers w:val="0"/>
              <w:adjustRightInd w:val="0"/>
              <w:snapToGrid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0"/>
                <w:sz w:val="24"/>
                <w:szCs w:val="24"/>
                <w:lang w:val="en-US" w:eastAsia="zh-CN" w:bidi="ar"/>
              </w:rPr>
              <w:t>付款凭证、发票</w:t>
            </w:r>
            <w:r>
              <w:rPr>
                <w:rFonts w:hint="eastAsia" w:cs="Times New Roman"/>
                <w:color w:val="auto"/>
                <w:kern w:val="0"/>
                <w:sz w:val="24"/>
                <w:szCs w:val="24"/>
                <w:lang w:val="en-US" w:eastAsia="zh-CN" w:bidi="ar"/>
              </w:rPr>
              <w:t>、退款申请函</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9张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301" w:type="dxa"/>
            <w:gridSpan w:val="5"/>
            <w:vAlign w:val="center"/>
          </w:tcPr>
          <w:p>
            <w:pPr>
              <w:adjustRightInd w:val="0"/>
              <w:snapToGrid w:val="0"/>
              <w:rPr>
                <w:color w:val="auto"/>
                <w:sz w:val="24"/>
              </w:rPr>
            </w:pPr>
            <w:r>
              <w:rPr>
                <w:b/>
                <w:bCs/>
                <w:color w:val="auto"/>
                <w:kern w:val="0"/>
                <w:sz w:val="24"/>
              </w:rPr>
              <w:t>二、临床试验进行阶段</w:t>
            </w:r>
          </w:p>
        </w:tc>
        <w:tc>
          <w:tcPr>
            <w:tcW w:w="1314" w:type="dxa"/>
            <w:gridSpan w:val="2"/>
          </w:tcPr>
          <w:p>
            <w:pPr>
              <w:rPr>
                <w:color w:val="auto"/>
                <w:sz w:val="24"/>
              </w:rPr>
            </w:pP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40</w:t>
            </w:r>
          </w:p>
        </w:tc>
        <w:tc>
          <w:tcPr>
            <w:tcW w:w="5536" w:type="dxa"/>
            <w:gridSpan w:val="4"/>
            <w:vAlign w:val="center"/>
          </w:tcPr>
          <w:p>
            <w:pPr>
              <w:keepNext w:val="0"/>
              <w:keepLines w:val="0"/>
              <w:widowControl/>
              <w:suppressLineNumbers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cs="Times New Roman"/>
                <w:color w:val="auto"/>
                <w:kern w:val="0"/>
                <w:sz w:val="24"/>
              </w:rPr>
              <w:t>研究者手册更新件</w:t>
            </w:r>
            <w:r>
              <w:rPr>
                <w:rFonts w:hint="default" w:ascii="Times New Roman" w:hAnsi="Times New Roman" w:cs="Times New Roman"/>
                <w:color w:val="auto"/>
                <w:sz w:val="24"/>
              </w:rPr>
              <w:t>（版本号及版本日期：  ）</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kern w:val="2"/>
                <w:sz w:val="24"/>
                <w:szCs w:val="24"/>
                <w:lang w:val="en-US" w:eastAsia="zh-CN" w:bidi="ar-SA"/>
              </w:rPr>
              <w:t>41</w:t>
            </w:r>
          </w:p>
        </w:tc>
        <w:tc>
          <w:tcPr>
            <w:tcW w:w="5536" w:type="dxa"/>
            <w:gridSpan w:val="4"/>
            <w:vAlign w:val="center"/>
          </w:tcPr>
          <w:p>
            <w:pPr>
              <w:keepNext w:val="0"/>
              <w:keepLines w:val="0"/>
              <w:suppressLineNumbers w:val="0"/>
              <w:adjustRightInd w:val="0"/>
              <w:snapToGrid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lang w:eastAsia="zh-CN"/>
              </w:rPr>
              <w:t>修订</w:t>
            </w:r>
            <w:r>
              <w:rPr>
                <w:rFonts w:hint="default" w:ascii="Times New Roman" w:hAnsi="Times New Roman" w:cs="Times New Roman"/>
                <w:color w:val="auto"/>
                <w:sz w:val="24"/>
                <w:lang w:val="en-US" w:eastAsia="zh-CN"/>
              </w:rPr>
              <w:t>版</w:t>
            </w:r>
            <w:r>
              <w:rPr>
                <w:rFonts w:hint="default" w:ascii="Times New Roman" w:hAnsi="Times New Roman" w:cs="Times New Roman"/>
                <w:color w:val="auto"/>
                <w:sz w:val="24"/>
              </w:rPr>
              <w:t>临床试验方案（版本号及版本日期：</w:t>
            </w:r>
            <w:r>
              <w:rPr>
                <w:rFonts w:hint="default" w:ascii="Times New Roman" w:hAnsi="Times New Roman" w:cs="Times New Roman"/>
                <w:color w:val="auto"/>
                <w:sz w:val="24"/>
                <w:lang w:val="en-US" w:eastAsia="zh-CN"/>
              </w:rPr>
              <w:t xml:space="preserve">  </w:t>
            </w:r>
            <w:r>
              <w:rPr>
                <w:rFonts w:hint="default" w:ascii="Times New Roman" w:hAnsi="Times New Roman" w:cs="Times New Roman"/>
                <w:color w:val="auto"/>
                <w:sz w:val="24"/>
              </w:rPr>
              <w:t>）</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kern w:val="2"/>
                <w:sz w:val="24"/>
                <w:szCs w:val="24"/>
                <w:lang w:val="en-US" w:eastAsia="zh-CN" w:bidi="ar-SA"/>
              </w:rPr>
              <w:t>42</w:t>
            </w:r>
          </w:p>
        </w:tc>
        <w:tc>
          <w:tcPr>
            <w:tcW w:w="5536" w:type="dxa"/>
            <w:gridSpan w:val="4"/>
            <w:vAlign w:val="center"/>
          </w:tcPr>
          <w:p>
            <w:pPr>
              <w:keepNext w:val="0"/>
              <w:keepLines w:val="0"/>
              <w:suppressLineNumbers w:val="0"/>
              <w:adjustRightInd w:val="0"/>
              <w:snapToGrid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lang w:eastAsia="zh-CN"/>
              </w:rPr>
              <w:t>修订</w:t>
            </w:r>
            <w:r>
              <w:rPr>
                <w:rFonts w:hint="default" w:ascii="Times New Roman" w:hAnsi="Times New Roman" w:cs="Times New Roman"/>
                <w:color w:val="auto"/>
                <w:sz w:val="24"/>
                <w:lang w:val="en-US" w:eastAsia="zh-CN"/>
              </w:rPr>
              <w:t>版</w:t>
            </w:r>
            <w:r>
              <w:rPr>
                <w:rFonts w:hint="default" w:ascii="Times New Roman" w:hAnsi="Times New Roman" w:cs="Times New Roman"/>
                <w:color w:val="auto"/>
                <w:sz w:val="24"/>
              </w:rPr>
              <w:t>知情同意书文本（包括译文）及其他任何提供给受试者的书面材料如受试者日记卡、</w:t>
            </w:r>
            <w:r>
              <w:rPr>
                <w:rFonts w:hint="default" w:ascii="Times New Roman" w:hAnsi="Times New Roman" w:cs="Times New Roman"/>
                <w:color w:val="auto"/>
                <w:sz w:val="24"/>
                <w:lang w:eastAsia="zh-CN"/>
              </w:rPr>
              <w:t>受试者须知、</w:t>
            </w:r>
            <w:r>
              <w:rPr>
                <w:rFonts w:hint="default" w:ascii="Times New Roman" w:hAnsi="Times New Roman" w:cs="Times New Roman"/>
                <w:color w:val="auto"/>
                <w:sz w:val="24"/>
              </w:rPr>
              <w:t>调查问卷等（</w:t>
            </w:r>
            <w:r>
              <w:rPr>
                <w:rFonts w:hint="default" w:ascii="Times New Roman" w:hAnsi="Times New Roman" w:cs="Times New Roman"/>
                <w:color w:val="auto"/>
                <w:sz w:val="24"/>
                <w:lang w:eastAsia="zh-CN"/>
              </w:rPr>
              <w:t>若有</w:t>
            </w:r>
            <w:r>
              <w:rPr>
                <w:rFonts w:hint="default" w:ascii="Times New Roman" w:hAnsi="Times New Roman" w:cs="Times New Roman"/>
                <w:color w:val="auto"/>
                <w:sz w:val="24"/>
              </w:rPr>
              <w:t>）（版本号及版本日期：         ）</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restart"/>
            <w:vAlign w:val="center"/>
          </w:tcPr>
          <w:p>
            <w:pPr>
              <w:jc w:val="center"/>
              <w:rPr>
                <w:color w:val="auto"/>
                <w:sz w:val="24"/>
              </w:rPr>
            </w:pPr>
            <w:r>
              <w:rPr>
                <w:rFonts w:hint="eastAsia"/>
                <w:b/>
                <w:bCs/>
                <w:color w:val="auto"/>
                <w:sz w:val="24"/>
                <w:lang w:val="en-US" w:eastAsia="zh-CN"/>
              </w:rPr>
              <w:t>黑色文件夹2</w:t>
            </w: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43</w:t>
            </w:r>
          </w:p>
        </w:tc>
        <w:tc>
          <w:tcPr>
            <w:tcW w:w="5536" w:type="dxa"/>
            <w:gridSpan w:val="4"/>
            <w:vAlign w:val="center"/>
          </w:tcPr>
          <w:p>
            <w:pPr>
              <w:keepNext w:val="0"/>
              <w:keepLines w:val="0"/>
              <w:suppressLineNumbers w:val="0"/>
              <w:adjustRightInd w:val="0"/>
              <w:snapToGrid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lang w:eastAsia="zh-CN"/>
              </w:rPr>
              <w:t>修订</w:t>
            </w:r>
            <w:r>
              <w:rPr>
                <w:rFonts w:hint="default" w:ascii="Times New Roman" w:hAnsi="Times New Roman" w:cs="Times New Roman"/>
                <w:color w:val="auto"/>
                <w:sz w:val="24"/>
                <w:lang w:val="en-US" w:eastAsia="zh-CN"/>
              </w:rPr>
              <w:t>版</w:t>
            </w:r>
            <w:r>
              <w:rPr>
                <w:rFonts w:hint="default" w:ascii="Times New Roman" w:hAnsi="Times New Roman" w:cs="Times New Roman"/>
                <w:color w:val="auto"/>
                <w:sz w:val="24"/>
              </w:rPr>
              <w:t>病例报告表</w:t>
            </w:r>
            <w:r>
              <w:rPr>
                <w:rFonts w:hint="default" w:ascii="Times New Roman" w:hAnsi="Times New Roman" w:cs="Times New Roman"/>
                <w:color w:val="auto"/>
                <w:sz w:val="24"/>
                <w:lang w:eastAsia="zh-CN"/>
              </w:rPr>
              <w:t>文本</w:t>
            </w:r>
            <w:r>
              <w:rPr>
                <w:rFonts w:hint="eastAsia" w:cs="Times New Roman"/>
                <w:color w:val="auto"/>
                <w:sz w:val="24"/>
                <w:lang w:eastAsia="zh-CN"/>
              </w:rPr>
              <w:t>、</w:t>
            </w:r>
            <w:r>
              <w:rPr>
                <w:rFonts w:hint="eastAsia" w:cs="Times New Roman"/>
                <w:color w:val="auto"/>
                <w:sz w:val="24"/>
                <w:lang w:val="en-US" w:eastAsia="zh-CN"/>
              </w:rPr>
              <w:t>研究病历文本</w:t>
            </w:r>
            <w:r>
              <w:rPr>
                <w:rFonts w:hint="eastAsia"/>
                <w:color w:val="auto"/>
                <w:sz w:val="24"/>
              </w:rPr>
              <w:t>（版本号</w:t>
            </w:r>
            <w:r>
              <w:rPr>
                <w:rFonts w:hint="eastAsia"/>
                <w:color w:val="auto"/>
                <w:sz w:val="24"/>
                <w:lang w:eastAsia="zh-CN"/>
              </w:rPr>
              <w:t>：</w:t>
            </w:r>
            <w:r>
              <w:rPr>
                <w:rFonts w:hint="eastAsia"/>
                <w:color w:val="auto"/>
                <w:sz w:val="24"/>
              </w:rPr>
              <w:t>V1.</w:t>
            </w:r>
            <w:r>
              <w:rPr>
                <w:rFonts w:hint="eastAsia"/>
                <w:color w:val="auto"/>
                <w:sz w:val="24"/>
                <w:lang w:val="en-US" w:eastAsia="zh-CN"/>
              </w:rPr>
              <w:t>2</w:t>
            </w:r>
            <w:r>
              <w:rPr>
                <w:rFonts w:hint="eastAsia"/>
                <w:color w:val="auto"/>
                <w:sz w:val="24"/>
              </w:rPr>
              <w:t>；版本日期：20</w:t>
            </w:r>
            <w:r>
              <w:rPr>
                <w:rFonts w:hint="eastAsia"/>
                <w:color w:val="auto"/>
                <w:sz w:val="24"/>
                <w:lang w:val="en-US" w:eastAsia="zh-CN"/>
              </w:rPr>
              <w:t>21</w:t>
            </w:r>
            <w:r>
              <w:rPr>
                <w:rFonts w:hint="eastAsia"/>
                <w:color w:val="auto"/>
                <w:sz w:val="24"/>
              </w:rPr>
              <w:t>-0</w:t>
            </w:r>
            <w:r>
              <w:rPr>
                <w:rFonts w:hint="eastAsia"/>
                <w:color w:val="auto"/>
                <w:sz w:val="24"/>
                <w:lang w:val="en-US" w:eastAsia="zh-CN"/>
              </w:rPr>
              <w:t>8</w:t>
            </w:r>
            <w:r>
              <w:rPr>
                <w:rFonts w:hint="eastAsia"/>
                <w:color w:val="auto"/>
                <w:sz w:val="24"/>
              </w:rPr>
              <w:t>-</w:t>
            </w:r>
            <w:r>
              <w:rPr>
                <w:rFonts w:hint="eastAsia"/>
                <w:color w:val="auto"/>
                <w:sz w:val="24"/>
                <w:lang w:val="en-US" w:eastAsia="zh-CN"/>
              </w:rPr>
              <w:t>16</w:t>
            </w:r>
            <w:r>
              <w:rPr>
                <w:rFonts w:hint="eastAsia"/>
                <w:color w:val="auto"/>
                <w:sz w:val="24"/>
              </w:rPr>
              <w:t>）</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3</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44</w:t>
            </w:r>
          </w:p>
        </w:tc>
        <w:tc>
          <w:tcPr>
            <w:tcW w:w="5536" w:type="dxa"/>
            <w:gridSpan w:val="4"/>
            <w:vAlign w:val="center"/>
          </w:tcPr>
          <w:p>
            <w:pPr>
              <w:keepNext w:val="0"/>
              <w:keepLines w:val="0"/>
              <w:suppressLineNumbers w:val="0"/>
              <w:adjustRightInd w:val="0"/>
              <w:snapToGrid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lang w:eastAsia="zh-CN"/>
              </w:rPr>
              <w:t>修订</w:t>
            </w:r>
            <w:r>
              <w:rPr>
                <w:rFonts w:hint="default" w:ascii="Times New Roman" w:hAnsi="Times New Roman" w:cs="Times New Roman"/>
                <w:color w:val="auto"/>
                <w:sz w:val="24"/>
                <w:lang w:val="en-US" w:eastAsia="zh-CN"/>
              </w:rPr>
              <w:t>版</w:t>
            </w:r>
            <w:r>
              <w:rPr>
                <w:rFonts w:hint="default" w:ascii="Times New Roman" w:hAnsi="Times New Roman" w:cs="Times New Roman"/>
                <w:color w:val="auto"/>
                <w:sz w:val="24"/>
              </w:rPr>
              <w:t>招募受试者和向其宣传的程序性文件（</w:t>
            </w:r>
            <w:r>
              <w:rPr>
                <w:rFonts w:hint="default" w:ascii="Times New Roman" w:hAnsi="Times New Roman" w:cs="Times New Roman"/>
                <w:color w:val="auto"/>
                <w:sz w:val="24"/>
                <w:lang w:eastAsia="zh-CN"/>
              </w:rPr>
              <w:t>若有</w:t>
            </w:r>
            <w:r>
              <w:rPr>
                <w:rFonts w:hint="default" w:ascii="Times New Roman" w:hAnsi="Times New Roman" w:cs="Times New Roman"/>
                <w:color w:val="auto"/>
                <w:sz w:val="24"/>
              </w:rPr>
              <w:t>）（版本号及版本日期：</w:t>
            </w:r>
            <w:r>
              <w:rPr>
                <w:rFonts w:hint="default" w:ascii="Times New Roman" w:hAnsi="Times New Roman" w:cs="Times New Roman"/>
                <w:color w:val="auto"/>
                <w:sz w:val="24"/>
                <w:lang w:val="en-US" w:eastAsia="zh-CN"/>
              </w:rPr>
              <w:t xml:space="preserve">  </w:t>
            </w:r>
            <w:r>
              <w:rPr>
                <w:rFonts w:hint="default" w:ascii="Times New Roman" w:hAnsi="Times New Roman" w:cs="Times New Roman"/>
                <w:color w:val="auto"/>
                <w:sz w:val="24"/>
              </w:rPr>
              <w:t>）</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45</w:t>
            </w:r>
          </w:p>
        </w:tc>
        <w:tc>
          <w:tcPr>
            <w:tcW w:w="5536" w:type="dxa"/>
            <w:gridSpan w:val="4"/>
            <w:vAlign w:val="center"/>
          </w:tcPr>
          <w:p>
            <w:pPr>
              <w:keepNext w:val="0"/>
              <w:keepLines w:val="0"/>
              <w:suppressLineNumbers w:val="0"/>
              <w:adjustRightInd w:val="0"/>
              <w:snapToGrid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kern w:val="2"/>
                <w:sz w:val="24"/>
                <w:szCs w:val="24"/>
                <w:lang w:val="en-US" w:eastAsia="zh-CN" w:bidi="ar"/>
              </w:rPr>
              <w:t>组长单位</w:t>
            </w:r>
            <w:r>
              <w:rPr>
                <w:rFonts w:hint="default" w:ascii="Times New Roman" w:hAnsi="Times New Roman" w:eastAsia="宋体" w:cs="Times New Roman"/>
                <w:color w:val="auto"/>
                <w:kern w:val="2"/>
                <w:sz w:val="24"/>
                <w:szCs w:val="24"/>
                <w:lang w:val="en-US" w:eastAsia="zh-CN" w:bidi="ar"/>
              </w:rPr>
              <w:t>伦理委员会对更新文件的书面审查意见</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46</w:t>
            </w:r>
          </w:p>
        </w:tc>
        <w:tc>
          <w:tcPr>
            <w:tcW w:w="5536" w:type="dxa"/>
            <w:gridSpan w:val="4"/>
            <w:vAlign w:val="center"/>
          </w:tcPr>
          <w:p>
            <w:pPr>
              <w:keepNext w:val="0"/>
              <w:keepLines w:val="0"/>
              <w:suppressLineNumbers w:val="0"/>
              <w:adjustRightInd w:val="0"/>
              <w:snapToGrid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
              </w:rPr>
              <w:t>本中心伦理委员会对更新文件的书面审查意见</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3份/11张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4</w:t>
            </w:r>
            <w:r>
              <w:rPr>
                <w:rFonts w:hint="eastAsia" w:cs="Times New Roman"/>
                <w:sz w:val="24"/>
                <w:lang w:val="en-US" w:eastAsia="zh-CN"/>
              </w:rPr>
              <w:t>6.1</w:t>
            </w:r>
          </w:p>
        </w:tc>
        <w:tc>
          <w:tcPr>
            <w:tcW w:w="5536" w:type="dxa"/>
            <w:gridSpan w:val="4"/>
            <w:vAlign w:val="center"/>
          </w:tcPr>
          <w:p>
            <w:pPr>
              <w:keepNext w:val="0"/>
              <w:keepLines w:val="0"/>
              <w:widowControl/>
              <w:suppressLineNumbers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
              </w:rPr>
              <w:t>年度定期跟踪审查（意见、递交回执）</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3份/11张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kern w:val="2"/>
                <w:sz w:val="24"/>
                <w:szCs w:val="24"/>
                <w:lang w:val="en-US" w:eastAsia="zh-CN" w:bidi="ar-SA"/>
              </w:rPr>
              <w:t>47</w:t>
            </w:r>
          </w:p>
        </w:tc>
        <w:tc>
          <w:tcPr>
            <w:tcW w:w="5536" w:type="dxa"/>
            <w:gridSpan w:val="4"/>
            <w:vAlign w:val="center"/>
          </w:tcPr>
          <w:p>
            <w:pPr>
              <w:keepNext w:val="0"/>
              <w:keepLines w:val="0"/>
              <w:widowControl/>
              <w:suppressLineNumbers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
              </w:rPr>
              <w:t>临床试验有关的实验室检测正常值范围更新</w:t>
            </w:r>
            <w:r>
              <w:rPr>
                <w:color w:val="auto"/>
                <w:sz w:val="24"/>
              </w:rPr>
              <w:t>（</w:t>
            </w:r>
            <w:r>
              <w:rPr>
                <w:rFonts w:hint="eastAsia"/>
                <w:color w:val="auto"/>
                <w:sz w:val="24"/>
              </w:rPr>
              <w:t>若有</w:t>
            </w:r>
            <w:r>
              <w:rPr>
                <w:color w:val="auto"/>
                <w:sz w:val="24"/>
              </w:rPr>
              <w:t>）</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kern w:val="2"/>
                <w:sz w:val="24"/>
                <w:szCs w:val="24"/>
                <w:lang w:val="en-US" w:eastAsia="zh-CN" w:bidi="ar-SA"/>
              </w:rPr>
              <w:t>48</w:t>
            </w:r>
          </w:p>
        </w:tc>
        <w:tc>
          <w:tcPr>
            <w:tcW w:w="5536" w:type="dxa"/>
            <w:gridSpan w:val="4"/>
            <w:vAlign w:val="center"/>
          </w:tcPr>
          <w:p>
            <w:pPr>
              <w:keepNext w:val="0"/>
              <w:keepLines w:val="0"/>
              <w:widowControl/>
              <w:suppressLineNumbers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kern w:val="2"/>
                <w:sz w:val="24"/>
                <w:szCs w:val="24"/>
                <w:lang w:val="en-US" w:eastAsia="zh-CN" w:bidi="ar"/>
              </w:rPr>
              <w:t>医学或者实验室室间质控证明更新</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8张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kern w:val="2"/>
                <w:sz w:val="24"/>
                <w:szCs w:val="24"/>
                <w:lang w:val="en-US" w:eastAsia="zh-CN" w:bidi="ar-SA"/>
              </w:rPr>
              <w:t>49</w:t>
            </w:r>
          </w:p>
        </w:tc>
        <w:tc>
          <w:tcPr>
            <w:tcW w:w="5536" w:type="dxa"/>
            <w:gridSpan w:val="4"/>
            <w:vAlign w:val="center"/>
          </w:tcPr>
          <w:p>
            <w:pPr>
              <w:keepNext w:val="0"/>
              <w:keepLines w:val="0"/>
              <w:widowControl/>
              <w:suppressLineNumbers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cs="Times New Roman"/>
                <w:color w:val="auto"/>
                <w:sz w:val="24"/>
              </w:rPr>
              <w:t>基于产品技术要求的产品检验报告</w:t>
            </w:r>
            <w:r>
              <w:rPr>
                <w:rFonts w:hint="default" w:ascii="Times New Roman" w:hAnsi="Times New Roman" w:cs="Times New Roman"/>
                <w:color w:val="auto"/>
                <w:sz w:val="24"/>
                <w:lang w:eastAsia="zh-CN"/>
              </w:rPr>
              <w:t>的更新</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5张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rPr>
              <w:t>50</w:t>
            </w:r>
          </w:p>
        </w:tc>
        <w:tc>
          <w:tcPr>
            <w:tcW w:w="5536" w:type="dxa"/>
            <w:gridSpan w:val="4"/>
            <w:vAlign w:val="center"/>
          </w:tcPr>
          <w:p>
            <w:pPr>
              <w:keepNext w:val="0"/>
              <w:keepLines w:val="0"/>
              <w:widowControl/>
              <w:suppressLineNumbers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0"/>
                <w:sz w:val="24"/>
                <w:szCs w:val="24"/>
                <w:lang w:val="en-US" w:eastAsia="zh-CN" w:bidi="ar-SA"/>
              </w:rPr>
            </w:pPr>
            <w:r>
              <w:rPr>
                <w:rFonts w:hint="eastAsia" w:cs="Times New Roman"/>
                <w:color w:val="auto"/>
                <w:kern w:val="2"/>
                <w:sz w:val="24"/>
                <w:szCs w:val="24"/>
                <w:lang w:val="en-US" w:eastAsia="zh-CN" w:bidi="ar"/>
              </w:rPr>
              <w:t>试剂</w:t>
            </w:r>
            <w:r>
              <w:rPr>
                <w:rFonts w:hint="default" w:ascii="Times New Roman" w:hAnsi="Times New Roman" w:eastAsia="宋体" w:cs="Times New Roman"/>
                <w:color w:val="auto"/>
                <w:kern w:val="2"/>
                <w:sz w:val="24"/>
                <w:szCs w:val="24"/>
                <w:lang w:val="en-US" w:eastAsia="zh-CN" w:bidi="ar"/>
              </w:rPr>
              <w:t>使用、</w:t>
            </w:r>
            <w:r>
              <w:rPr>
                <w:rFonts w:hint="eastAsia" w:cs="Times New Roman"/>
                <w:color w:val="auto"/>
                <w:kern w:val="2"/>
                <w:sz w:val="24"/>
                <w:szCs w:val="24"/>
                <w:lang w:val="en-US" w:eastAsia="zh-CN" w:bidi="ar"/>
              </w:rPr>
              <w:t>储存</w:t>
            </w:r>
            <w:r>
              <w:rPr>
                <w:rFonts w:hint="default" w:ascii="Times New Roman" w:hAnsi="Times New Roman" w:eastAsia="宋体" w:cs="Times New Roman"/>
                <w:color w:val="auto"/>
                <w:kern w:val="2"/>
                <w:sz w:val="24"/>
                <w:szCs w:val="24"/>
                <w:lang w:val="en-US" w:eastAsia="zh-CN" w:bidi="ar"/>
              </w:rPr>
              <w:t>、销毁等记录</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eastAsia" w:cs="Times New Roman"/>
                <w:sz w:val="24"/>
                <w:lang w:val="en-US" w:eastAsia="zh-CN"/>
              </w:rPr>
              <w:t>12张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51</w:t>
            </w:r>
          </w:p>
        </w:tc>
        <w:tc>
          <w:tcPr>
            <w:tcW w:w="5536" w:type="dxa"/>
            <w:gridSpan w:val="4"/>
            <w:vAlign w:val="center"/>
          </w:tcPr>
          <w:p>
            <w:pPr>
              <w:keepNext w:val="0"/>
              <w:keepLines w:val="0"/>
              <w:widowControl/>
              <w:suppressLineNumbers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kern w:val="2"/>
                <w:sz w:val="24"/>
                <w:szCs w:val="24"/>
                <w:lang w:val="en-US" w:eastAsia="zh-CN" w:bidi="ar"/>
              </w:rPr>
              <w:t>研究者对</w:t>
            </w:r>
            <w:r>
              <w:rPr>
                <w:rFonts w:hint="default" w:ascii="Times New Roman" w:hAnsi="Times New Roman" w:cs="Times New Roman"/>
                <w:color w:val="auto"/>
                <w:kern w:val="0"/>
                <w:sz w:val="24"/>
              </w:rPr>
              <w:t>严重不良事件</w:t>
            </w:r>
            <w:r>
              <w:rPr>
                <w:rFonts w:hint="default" w:ascii="Times New Roman" w:hAnsi="Times New Roman" w:cs="Times New Roman"/>
                <w:color w:val="auto"/>
                <w:kern w:val="0"/>
                <w:sz w:val="24"/>
                <w:lang w:eastAsia="zh-CN"/>
              </w:rPr>
              <w:t>的</w:t>
            </w:r>
            <w:r>
              <w:rPr>
                <w:rFonts w:hint="default" w:ascii="Times New Roman" w:hAnsi="Times New Roman" w:cs="Times New Roman"/>
                <w:color w:val="auto"/>
                <w:kern w:val="0"/>
                <w:sz w:val="24"/>
              </w:rPr>
              <w:t>报告</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52</w:t>
            </w:r>
          </w:p>
        </w:tc>
        <w:tc>
          <w:tcPr>
            <w:tcW w:w="5536" w:type="dxa"/>
            <w:gridSpan w:val="4"/>
            <w:vAlign w:val="center"/>
          </w:tcPr>
          <w:p>
            <w:pPr>
              <w:keepNext w:val="0"/>
              <w:keepLines w:val="0"/>
              <w:widowControl/>
              <w:suppressLineNumbers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kern w:val="2"/>
                <w:sz w:val="24"/>
                <w:szCs w:val="24"/>
                <w:lang w:val="en-US" w:eastAsia="zh-CN" w:bidi="ar"/>
              </w:rPr>
              <w:t>申办者对试验医疗器械相关严重不良事件的报告</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53</w:t>
            </w:r>
          </w:p>
        </w:tc>
        <w:tc>
          <w:tcPr>
            <w:tcW w:w="5536" w:type="dxa"/>
            <w:gridSpan w:val="4"/>
            <w:vAlign w:val="center"/>
          </w:tcPr>
          <w:p>
            <w:pPr>
              <w:keepNext w:val="0"/>
              <w:keepLines w:val="0"/>
              <w:widowControl/>
              <w:suppressLineNumbers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
              </w:rPr>
              <w:t>其他严重安全性风险信息的报告</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exac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54</w:t>
            </w:r>
          </w:p>
        </w:tc>
        <w:tc>
          <w:tcPr>
            <w:tcW w:w="5536" w:type="dxa"/>
            <w:gridSpan w:val="4"/>
            <w:vAlign w:val="center"/>
          </w:tcPr>
          <w:p>
            <w:pPr>
              <w:keepNext w:val="0"/>
              <w:keepLines w:val="0"/>
              <w:widowControl/>
              <w:suppressLineNumbers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2"/>
                <w:sz w:val="24"/>
                <w:szCs w:val="24"/>
                <w:lang w:val="en-US" w:eastAsia="zh-CN" w:bidi="ar"/>
              </w:rPr>
            </w:pPr>
            <w:r>
              <w:rPr>
                <w:rFonts w:hint="default" w:ascii="Times New Roman" w:hAnsi="Times New Roman" w:cs="Times New Roman"/>
                <w:color w:val="auto"/>
                <w:kern w:val="0"/>
                <w:sz w:val="24"/>
              </w:rPr>
              <w:t>研究进展报告</w:t>
            </w:r>
            <w:r>
              <w:rPr>
                <w:rFonts w:hint="default" w:ascii="Times New Roman" w:hAnsi="Times New Roman" w:cs="Times New Roman"/>
                <w:color w:val="auto"/>
                <w:sz w:val="24"/>
              </w:rPr>
              <w:t>（致GCP伦理委员会）</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3份/7张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exac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kern w:val="2"/>
                <w:sz w:val="24"/>
                <w:szCs w:val="24"/>
                <w:lang w:val="en-US" w:eastAsia="zh-CN" w:bidi="ar-SA"/>
              </w:rPr>
              <w:t>55</w:t>
            </w:r>
          </w:p>
        </w:tc>
        <w:tc>
          <w:tcPr>
            <w:tcW w:w="5536" w:type="dxa"/>
            <w:gridSpan w:val="4"/>
            <w:vAlign w:val="center"/>
          </w:tcPr>
          <w:p>
            <w:pPr>
              <w:keepNext w:val="0"/>
              <w:keepLines w:val="0"/>
              <w:widowControl/>
              <w:suppressLineNumbers w:val="0"/>
              <w:spacing w:before="0" w:beforeAutospacing="0" w:after="0" w:afterAutospacing="0" w:line="240" w:lineRule="auto"/>
              <w:ind w:left="0" w:leftChars="0" w:right="0" w:rightChars="0"/>
              <w:jc w:val="both"/>
              <w:rPr>
                <w:rFonts w:hint="default" w:ascii="Times New Roman" w:hAnsi="Times New Roman" w:eastAsia="宋体" w:cs="Times New Roman"/>
                <w:color w:val="9BBB59" w:themeColor="accent3"/>
                <w:kern w:val="2"/>
                <w:sz w:val="24"/>
                <w:szCs w:val="24"/>
                <w:lang w:val="en-US" w:eastAsia="zh-CN" w:bidi="ar"/>
                <w14:textFill>
                  <w14:solidFill>
                    <w14:schemeClr w14:val="accent3"/>
                  </w14:solidFill>
                </w14:textFill>
              </w:rPr>
            </w:pPr>
            <w:r>
              <w:rPr>
                <w:rFonts w:hint="default" w:ascii="Times New Roman" w:hAnsi="Times New Roman" w:cs="Times New Roman"/>
                <w:color w:val="auto"/>
                <w:kern w:val="0"/>
                <w:sz w:val="24"/>
              </w:rPr>
              <w:t>受试者筛选入选表</w:t>
            </w:r>
            <w:r>
              <w:rPr>
                <w:rFonts w:hint="eastAsia" w:cs="Times New Roman"/>
                <w:color w:val="auto"/>
                <w:kern w:val="2"/>
                <w:sz w:val="24"/>
                <w:szCs w:val="24"/>
                <w:lang w:val="en-US" w:eastAsia="zh-CN" w:bidi="ar"/>
              </w:rPr>
              <w:t>、关于样本类型与LIS系统不一致的说明</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27张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exac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lang w:val="en-US" w:eastAsia="zh-CN"/>
              </w:rPr>
              <w:t>56</w:t>
            </w:r>
          </w:p>
        </w:tc>
        <w:tc>
          <w:tcPr>
            <w:tcW w:w="5536" w:type="dxa"/>
            <w:gridSpan w:val="4"/>
            <w:vAlign w:val="center"/>
          </w:tcPr>
          <w:p>
            <w:pPr>
              <w:keepNext w:val="0"/>
              <w:keepLines w:val="0"/>
              <w:widowControl/>
              <w:suppressLineNumbers w:val="0"/>
              <w:spacing w:before="0" w:beforeAutospacing="0" w:after="0" w:afterAutospacing="0" w:line="240" w:lineRule="auto"/>
              <w:ind w:left="0" w:leftChars="0" w:right="0" w:rightChars="0"/>
              <w:jc w:val="both"/>
              <w:rPr>
                <w:rFonts w:hint="default" w:ascii="Times New Roman" w:hAnsi="Times New Roman" w:eastAsia="宋体" w:cs="Times New Roman"/>
                <w:color w:val="9BBB59" w:themeColor="accent3"/>
                <w:kern w:val="0"/>
                <w:sz w:val="24"/>
                <w:szCs w:val="24"/>
                <w:lang w:val="en-US" w:eastAsia="zh-CN" w:bidi="ar-SA"/>
                <w14:textFill>
                  <w14:solidFill>
                    <w14:schemeClr w14:val="accent3"/>
                  </w14:solidFill>
                </w14:textFill>
              </w:rPr>
            </w:pPr>
            <w:r>
              <w:rPr>
                <w:rFonts w:hint="default" w:ascii="Times New Roman" w:hAnsi="Times New Roman" w:cs="Times New Roman"/>
                <w:color w:val="auto"/>
                <w:kern w:val="0"/>
                <w:sz w:val="24"/>
              </w:rPr>
              <w:t>受试者鉴认代码表</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16张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exac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5</w:t>
            </w:r>
            <w:r>
              <w:rPr>
                <w:rFonts w:hint="default" w:ascii="Times New Roman" w:hAnsi="Times New Roman" w:cs="Times New Roman"/>
                <w:sz w:val="24"/>
                <w:lang w:val="en-US" w:eastAsia="zh-CN"/>
              </w:rPr>
              <w:t>7</w:t>
            </w:r>
          </w:p>
        </w:tc>
        <w:tc>
          <w:tcPr>
            <w:tcW w:w="5536" w:type="dxa"/>
            <w:gridSpan w:val="4"/>
            <w:vAlign w:val="center"/>
          </w:tcPr>
          <w:p>
            <w:pPr>
              <w:keepNext w:val="0"/>
              <w:keepLines w:val="0"/>
              <w:widowControl/>
              <w:suppressLineNumbers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kern w:val="2"/>
                <w:sz w:val="24"/>
                <w:szCs w:val="24"/>
                <w:lang w:val="en-US" w:eastAsia="zh-CN" w:bidi="ar"/>
              </w:rPr>
              <w:t>研究者签名样张及研究者授权表更新文件（</w:t>
            </w:r>
            <w:r>
              <w:rPr>
                <w:rFonts w:hint="default" w:ascii="Times New Roman" w:hAnsi="Times New Roman" w:cs="Times New Roman"/>
                <w:color w:val="auto"/>
                <w:kern w:val="2"/>
                <w:sz w:val="24"/>
                <w:szCs w:val="24"/>
                <w:lang w:val="en-US" w:eastAsia="zh-CN" w:bidi="ar"/>
              </w:rPr>
              <w:t>若有</w:t>
            </w:r>
            <w:r>
              <w:rPr>
                <w:rFonts w:hint="default" w:ascii="Times New Roman" w:hAnsi="Times New Roman" w:eastAsia="宋体" w:cs="Times New Roman"/>
                <w:color w:val="auto"/>
                <w:kern w:val="2"/>
                <w:sz w:val="24"/>
                <w:szCs w:val="24"/>
                <w:lang w:val="en-US" w:eastAsia="zh-CN" w:bidi="ar"/>
              </w:rPr>
              <w:t>）</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exac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5</w:t>
            </w:r>
            <w:r>
              <w:rPr>
                <w:rFonts w:hint="default" w:ascii="Times New Roman" w:hAnsi="Times New Roman" w:cs="Times New Roman"/>
                <w:sz w:val="24"/>
                <w:lang w:val="en-US" w:eastAsia="zh-CN"/>
              </w:rPr>
              <w:t>8</w:t>
            </w:r>
          </w:p>
        </w:tc>
        <w:tc>
          <w:tcPr>
            <w:tcW w:w="5536" w:type="dxa"/>
            <w:gridSpan w:val="4"/>
            <w:vAlign w:val="center"/>
          </w:tcPr>
          <w:p>
            <w:pPr>
              <w:keepNext w:val="0"/>
              <w:keepLines w:val="0"/>
              <w:widowControl/>
              <w:suppressLineNumbers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cs="Times New Roman"/>
                <w:color w:val="auto"/>
                <w:kern w:val="0"/>
                <w:sz w:val="24"/>
              </w:rPr>
              <w:t>监查访视报告</w:t>
            </w:r>
            <w:r>
              <w:rPr>
                <w:rFonts w:hint="default" w:ascii="Times New Roman" w:hAnsi="Times New Roman" w:cs="Times New Roman"/>
                <w:color w:val="auto"/>
                <w:kern w:val="0"/>
                <w:sz w:val="24"/>
                <w:lang w:eastAsia="zh-CN"/>
              </w:rPr>
              <w:t>（若有）</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exac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59</w:t>
            </w:r>
          </w:p>
        </w:tc>
        <w:tc>
          <w:tcPr>
            <w:tcW w:w="5536" w:type="dxa"/>
            <w:gridSpan w:val="4"/>
            <w:vAlign w:val="center"/>
          </w:tcPr>
          <w:p>
            <w:pPr>
              <w:keepNext w:val="0"/>
              <w:keepLines w:val="0"/>
              <w:widowControl/>
              <w:suppressLineNumbers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cs="Times New Roman"/>
                <w:color w:val="auto"/>
                <w:kern w:val="0"/>
                <w:sz w:val="24"/>
              </w:rPr>
              <w:t>体液/组织样本的留存记录（若有）</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exac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kern w:val="2"/>
                <w:sz w:val="24"/>
                <w:szCs w:val="24"/>
                <w:lang w:val="en-US" w:eastAsia="zh-CN" w:bidi="ar-SA"/>
              </w:rPr>
              <w:t>60</w:t>
            </w:r>
          </w:p>
        </w:tc>
        <w:tc>
          <w:tcPr>
            <w:tcW w:w="5536" w:type="dxa"/>
            <w:gridSpan w:val="4"/>
            <w:vAlign w:val="center"/>
          </w:tcPr>
          <w:p>
            <w:pPr>
              <w:keepNext w:val="0"/>
              <w:keepLines w:val="0"/>
              <w:widowControl/>
              <w:suppressLineNumbers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2"/>
                <w:sz w:val="24"/>
                <w:szCs w:val="24"/>
                <w:lang w:val="en-US" w:eastAsia="zh-CN" w:bidi="ar"/>
              </w:rPr>
            </w:pPr>
            <w:r>
              <w:rPr>
                <w:rFonts w:hint="default" w:ascii="Times New Roman" w:hAnsi="Times New Roman" w:cs="Times New Roman"/>
                <w:color w:val="auto"/>
                <w:kern w:val="0"/>
                <w:sz w:val="24"/>
              </w:rPr>
              <w:t>一二级在研质控表</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2份/4张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exac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61</w:t>
            </w:r>
          </w:p>
        </w:tc>
        <w:tc>
          <w:tcPr>
            <w:tcW w:w="5536" w:type="dxa"/>
            <w:gridSpan w:val="4"/>
            <w:vAlign w:val="center"/>
          </w:tcPr>
          <w:p>
            <w:pPr>
              <w:keepNext w:val="0"/>
              <w:keepLines w:val="0"/>
              <w:widowControl/>
              <w:suppressLineNumbers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sz w:val="24"/>
                <w:szCs w:val="24"/>
                <w:lang w:val="en-US" w:eastAsia="zh-CN" w:bidi="ar"/>
              </w:rPr>
              <w:t>受试者补助费发放表、转账凭证</w:t>
            </w:r>
            <w:r>
              <w:rPr>
                <w:rFonts w:hint="eastAsia" w:ascii="Times New Roman" w:hAnsi="Times New Roman" w:cs="Times New Roman"/>
                <w:color w:val="auto"/>
                <w:sz w:val="24"/>
                <w:szCs w:val="24"/>
                <w:lang w:val="en-US" w:eastAsia="zh-CN" w:bidi="ar"/>
              </w:rPr>
              <w:t>（若有）</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exac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62</w:t>
            </w:r>
          </w:p>
        </w:tc>
        <w:tc>
          <w:tcPr>
            <w:tcW w:w="5536" w:type="dxa"/>
            <w:gridSpan w:val="4"/>
            <w:vAlign w:val="center"/>
          </w:tcPr>
          <w:p>
            <w:pPr>
              <w:keepNext w:val="0"/>
              <w:keepLines w:val="0"/>
              <w:widowControl/>
              <w:suppressLineNumbers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sz w:val="24"/>
                <w:szCs w:val="24"/>
                <w:lang w:val="en-US" w:eastAsia="zh-CN" w:bidi="ar"/>
              </w:rPr>
              <w:t>其他材料（</w:t>
            </w:r>
            <w:r>
              <w:rPr>
                <w:rFonts w:hint="default" w:ascii="Times New Roman" w:hAnsi="Times New Roman" w:cs="Times New Roman"/>
                <w:color w:val="auto"/>
                <w:sz w:val="24"/>
                <w:szCs w:val="24"/>
                <w:lang w:val="en-US" w:eastAsia="zh-CN" w:bidi="ar"/>
              </w:rPr>
              <w:t>若</w:t>
            </w:r>
            <w:r>
              <w:rPr>
                <w:rFonts w:hint="eastAsia" w:ascii="Times New Roman" w:hAnsi="Times New Roman" w:cs="Times New Roman"/>
                <w:color w:val="auto"/>
                <w:sz w:val="24"/>
                <w:szCs w:val="24"/>
                <w:lang w:val="en-US" w:eastAsia="zh-CN" w:bidi="ar"/>
              </w:rPr>
              <w:t>有</w:t>
            </w:r>
            <w:r>
              <w:rPr>
                <w:rFonts w:hint="default" w:ascii="Times New Roman" w:hAnsi="Times New Roman" w:eastAsia="宋体" w:cs="Times New Roman"/>
                <w:color w:val="auto"/>
                <w:sz w:val="24"/>
                <w:szCs w:val="24"/>
                <w:lang w:val="en-US" w:eastAsia="zh-CN" w:bidi="ar"/>
              </w:rPr>
              <w:t>）</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301" w:type="dxa"/>
            <w:gridSpan w:val="5"/>
            <w:vAlign w:val="center"/>
          </w:tcPr>
          <w:p>
            <w:pPr>
              <w:adjustRightInd w:val="0"/>
              <w:snapToGrid w:val="0"/>
              <w:jc w:val="left"/>
              <w:rPr>
                <w:color w:val="auto"/>
                <w:sz w:val="24"/>
              </w:rPr>
            </w:pPr>
            <w:r>
              <w:rPr>
                <w:b/>
                <w:bCs/>
                <w:color w:val="auto"/>
                <w:sz w:val="24"/>
              </w:rPr>
              <w:t>三、临床试验完成或终止后</w:t>
            </w:r>
          </w:p>
        </w:tc>
        <w:tc>
          <w:tcPr>
            <w:tcW w:w="1314" w:type="dxa"/>
            <w:gridSpan w:val="2"/>
          </w:tcPr>
          <w:p>
            <w:pPr>
              <w:rPr>
                <w:color w:val="auto"/>
                <w:sz w:val="24"/>
              </w:rPr>
            </w:pP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lang w:val="en-US" w:eastAsia="zh-CN"/>
              </w:rPr>
              <w:t>6</w:t>
            </w:r>
            <w:r>
              <w:rPr>
                <w:rFonts w:hint="eastAsia" w:cs="Times New Roman"/>
                <w:sz w:val="24"/>
                <w:lang w:val="en-US" w:eastAsia="zh-CN"/>
              </w:rPr>
              <w:t>3</w:t>
            </w:r>
          </w:p>
        </w:tc>
        <w:tc>
          <w:tcPr>
            <w:tcW w:w="5536" w:type="dxa"/>
            <w:gridSpan w:val="4"/>
            <w:vAlign w:val="center"/>
          </w:tcPr>
          <w:p>
            <w:pPr>
              <w:keepNext w:val="0"/>
              <w:keepLines w:val="0"/>
              <w:suppressLineNumbers w:val="0"/>
              <w:adjustRightInd w:val="0"/>
              <w:snapToGrid w:val="0"/>
              <w:spacing w:before="0" w:beforeAutospacing="0" w:after="0" w:afterAutospacing="0" w:line="240" w:lineRule="auto"/>
              <w:ind w:left="0" w:leftChars="0" w:right="0" w:rightChars="0"/>
              <w:jc w:val="both"/>
              <w:rPr>
                <w:rFonts w:hint="default" w:ascii="Times New Roman" w:hAnsi="Times New Roman" w:eastAsia="宋体" w:cs="Times New Roman"/>
                <w:color w:val="9BBB59" w:themeColor="accent3"/>
                <w:kern w:val="2"/>
                <w:sz w:val="24"/>
                <w:szCs w:val="24"/>
                <w:lang w:val="en-US" w:eastAsia="zh-CN" w:bidi="ar-SA"/>
                <w14:textFill>
                  <w14:solidFill>
                    <w14:schemeClr w14:val="accent3"/>
                  </w14:solidFill>
                </w14:textFill>
              </w:rPr>
            </w:pPr>
            <w:r>
              <w:rPr>
                <w:rFonts w:hint="eastAsia" w:cs="Times New Roman"/>
                <w:color w:val="auto"/>
                <w:kern w:val="2"/>
                <w:sz w:val="24"/>
                <w:szCs w:val="24"/>
                <w:lang w:val="en-US" w:eastAsia="zh-CN" w:bidi="ar"/>
              </w:rPr>
              <w:t>关于临床试验仪器暂存科室的说明</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1张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lang w:val="en-US" w:eastAsia="zh-CN"/>
              </w:rPr>
              <w:t>6</w:t>
            </w:r>
            <w:r>
              <w:rPr>
                <w:rFonts w:hint="eastAsia" w:cs="Times New Roman"/>
                <w:sz w:val="24"/>
                <w:lang w:val="en-US" w:eastAsia="zh-CN"/>
              </w:rPr>
              <w:t>4</w:t>
            </w:r>
          </w:p>
        </w:tc>
        <w:tc>
          <w:tcPr>
            <w:tcW w:w="5536" w:type="dxa"/>
            <w:gridSpan w:val="4"/>
            <w:vAlign w:val="center"/>
          </w:tcPr>
          <w:p>
            <w:pPr>
              <w:keepNext w:val="0"/>
              <w:keepLines w:val="0"/>
              <w:suppressLineNumbers w:val="0"/>
              <w:adjustRightInd w:val="0"/>
              <w:snapToGrid w:val="0"/>
              <w:spacing w:before="0" w:beforeAutospacing="0" w:after="0" w:afterAutospacing="0" w:line="240" w:lineRule="auto"/>
              <w:ind w:left="0" w:leftChars="0" w:right="0" w:rightChars="0"/>
              <w:jc w:val="both"/>
              <w:rPr>
                <w:rFonts w:hint="default" w:ascii="Times New Roman" w:hAnsi="Times New Roman" w:eastAsia="宋体" w:cs="Times New Roman"/>
                <w:color w:val="9BBB59" w:themeColor="accent3"/>
                <w:kern w:val="2"/>
                <w:sz w:val="24"/>
                <w:szCs w:val="24"/>
                <w:lang w:val="en-US" w:eastAsia="zh-CN" w:bidi="ar-SA"/>
                <w14:textFill>
                  <w14:solidFill>
                    <w14:schemeClr w14:val="accent3"/>
                  </w14:solidFill>
                </w14:textFill>
              </w:rPr>
            </w:pPr>
            <w:r>
              <w:rPr>
                <w:rFonts w:hint="default" w:ascii="Times New Roman" w:hAnsi="Times New Roman" w:cs="Times New Roman"/>
                <w:color w:val="auto"/>
                <w:sz w:val="24"/>
              </w:rPr>
              <w:t>试验相关</w:t>
            </w:r>
            <w:r>
              <w:rPr>
                <w:rFonts w:hint="eastAsia" w:cs="Times New Roman"/>
                <w:color w:val="auto"/>
                <w:sz w:val="24"/>
                <w:lang w:val="en-US" w:eastAsia="zh-CN"/>
              </w:rPr>
              <w:t>试剂盒</w:t>
            </w:r>
            <w:r>
              <w:rPr>
                <w:rFonts w:hint="default" w:ascii="Times New Roman" w:hAnsi="Times New Roman" w:cs="Times New Roman"/>
                <w:color w:val="auto"/>
                <w:sz w:val="24"/>
              </w:rPr>
              <w:t>物资的</w:t>
            </w:r>
            <w:r>
              <w:rPr>
                <w:rFonts w:hint="eastAsia" w:cs="Times New Roman"/>
                <w:color w:val="auto"/>
                <w:sz w:val="24"/>
                <w:lang w:val="en-US" w:eastAsia="zh-CN"/>
              </w:rPr>
              <w:t>销毁</w:t>
            </w:r>
            <w:r>
              <w:rPr>
                <w:rFonts w:hint="default" w:ascii="Times New Roman" w:hAnsi="Times New Roman" w:cs="Times New Roman"/>
                <w:color w:val="auto"/>
                <w:sz w:val="24"/>
              </w:rPr>
              <w:t>记录</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1张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exac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ascii="Times New Roman" w:hAnsi="Times New Roman" w:cs="Times New Roman"/>
                <w:sz w:val="24"/>
                <w:lang w:val="en-US" w:eastAsia="zh-CN"/>
              </w:rPr>
              <w:t>6</w:t>
            </w:r>
            <w:r>
              <w:rPr>
                <w:rFonts w:hint="eastAsia" w:cs="Times New Roman"/>
                <w:sz w:val="24"/>
                <w:lang w:val="en-US" w:eastAsia="zh-CN"/>
              </w:rPr>
              <w:t>5</w:t>
            </w:r>
          </w:p>
        </w:tc>
        <w:tc>
          <w:tcPr>
            <w:tcW w:w="5536" w:type="dxa"/>
            <w:gridSpan w:val="4"/>
            <w:vAlign w:val="center"/>
          </w:tcPr>
          <w:p>
            <w:pPr>
              <w:keepNext w:val="0"/>
              <w:keepLines w:val="0"/>
              <w:suppressLineNumbers w:val="0"/>
              <w:adjustRightInd w:val="0"/>
              <w:snapToGrid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
              </w:rPr>
              <w:t>生物样本采集、处理、使用、保存、运输、销毁等各环节的完整记录）</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31张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exac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ascii="Times New Roman" w:hAnsi="Times New Roman" w:cs="Times New Roman"/>
                <w:sz w:val="24"/>
                <w:lang w:val="en-US" w:eastAsia="zh-CN"/>
              </w:rPr>
              <w:t>6</w:t>
            </w:r>
            <w:r>
              <w:rPr>
                <w:rFonts w:hint="eastAsia" w:cs="Times New Roman"/>
                <w:sz w:val="24"/>
                <w:lang w:val="en-US" w:eastAsia="zh-CN"/>
              </w:rPr>
              <w:t>6</w:t>
            </w:r>
          </w:p>
        </w:tc>
        <w:tc>
          <w:tcPr>
            <w:tcW w:w="5536" w:type="dxa"/>
            <w:gridSpan w:val="4"/>
            <w:vAlign w:val="center"/>
          </w:tcPr>
          <w:p>
            <w:pPr>
              <w:keepNext w:val="0"/>
              <w:keepLines w:val="0"/>
              <w:suppressLineNumbers w:val="0"/>
              <w:adjustRightInd w:val="0"/>
              <w:snapToGrid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2"/>
                <w:sz w:val="24"/>
                <w:szCs w:val="24"/>
                <w:lang w:val="en-US" w:eastAsia="zh-CN" w:bidi="ar"/>
              </w:rPr>
            </w:pPr>
            <w:r>
              <w:rPr>
                <w:rFonts w:hint="eastAsia" w:cs="Times New Roman"/>
                <w:color w:val="000000" w:themeColor="text1"/>
                <w:kern w:val="2"/>
                <w:sz w:val="24"/>
                <w:szCs w:val="24"/>
                <w:lang w:val="en-US" w:eastAsia="zh-CN" w:bidi="ar"/>
                <w14:textFill>
                  <w14:solidFill>
                    <w14:schemeClr w14:val="tx1"/>
                  </w14:solidFill>
                </w14:textFill>
              </w:rPr>
              <w:t>试验数据</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59张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exac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kern w:val="2"/>
                <w:sz w:val="24"/>
                <w:szCs w:val="24"/>
                <w:lang w:val="en-US" w:eastAsia="zh-CN" w:bidi="ar-SA"/>
              </w:rPr>
              <w:t>67</w:t>
            </w:r>
          </w:p>
        </w:tc>
        <w:tc>
          <w:tcPr>
            <w:tcW w:w="5536" w:type="dxa"/>
            <w:gridSpan w:val="4"/>
            <w:vAlign w:val="center"/>
          </w:tcPr>
          <w:p>
            <w:pPr>
              <w:keepNext w:val="0"/>
              <w:keepLines w:val="0"/>
              <w:suppressLineNumbers w:val="0"/>
              <w:adjustRightInd w:val="0"/>
              <w:snapToGrid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2"/>
                <w:sz w:val="24"/>
                <w:szCs w:val="24"/>
                <w:lang w:val="en-US" w:eastAsia="zh-CN" w:bidi="ar"/>
              </w:rPr>
            </w:pPr>
            <w:r>
              <w:rPr>
                <w:rFonts w:hint="default" w:ascii="Times New Roman" w:hAnsi="Times New Roman" w:eastAsia="宋体" w:cs="Times New Roman"/>
                <w:color w:val="auto"/>
                <w:kern w:val="2"/>
                <w:sz w:val="24"/>
                <w:szCs w:val="24"/>
                <w:lang w:val="en-US" w:eastAsia="zh-CN" w:bidi="ar"/>
              </w:rPr>
              <w:t>稽查证明（若有）</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exac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kern w:val="2"/>
                <w:sz w:val="24"/>
                <w:szCs w:val="24"/>
                <w:lang w:val="en-US" w:eastAsia="zh-CN" w:bidi="ar-SA"/>
              </w:rPr>
              <w:t>68</w:t>
            </w:r>
          </w:p>
        </w:tc>
        <w:tc>
          <w:tcPr>
            <w:tcW w:w="5536" w:type="dxa"/>
            <w:gridSpan w:val="4"/>
            <w:vAlign w:val="center"/>
          </w:tcPr>
          <w:p>
            <w:pPr>
              <w:keepNext w:val="0"/>
              <w:keepLines w:val="0"/>
              <w:suppressLineNumbers w:val="0"/>
              <w:adjustRightInd w:val="0"/>
              <w:snapToGrid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
              </w:rPr>
              <w:t>最终监查报告（若有）</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kern w:val="2"/>
                <w:sz w:val="24"/>
                <w:szCs w:val="24"/>
                <w:lang w:val="en-US" w:eastAsia="zh-CN" w:bidi="ar-SA"/>
              </w:rPr>
              <w:t>69</w:t>
            </w:r>
          </w:p>
        </w:tc>
        <w:tc>
          <w:tcPr>
            <w:tcW w:w="5536" w:type="dxa"/>
            <w:gridSpan w:val="4"/>
            <w:vAlign w:val="center"/>
          </w:tcPr>
          <w:p>
            <w:pPr>
              <w:keepNext w:val="0"/>
              <w:keepLines w:val="0"/>
              <w:widowControl w:val="0"/>
              <w:suppressLineNumbers w:val="0"/>
              <w:spacing w:before="50" w:beforeAutospacing="0" w:after="50" w:afterAutospacing="0" w:line="240" w:lineRule="auto"/>
              <w:ind w:left="0" w:leftChars="0" w:right="0" w:rightChars="0"/>
              <w:jc w:val="both"/>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kern w:val="2"/>
                <w:sz w:val="24"/>
                <w:szCs w:val="24"/>
                <w:lang w:val="en-US" w:eastAsia="zh-CN" w:bidi="ar"/>
              </w:rPr>
              <w:t>破盲</w:t>
            </w:r>
            <w:r>
              <w:rPr>
                <w:rFonts w:hint="eastAsia" w:cs="Times New Roman"/>
                <w:color w:val="auto"/>
                <w:kern w:val="2"/>
                <w:sz w:val="24"/>
                <w:szCs w:val="24"/>
                <w:lang w:val="en-US" w:eastAsia="zh-CN" w:bidi="ar"/>
              </w:rPr>
              <w:t>表</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27张</w:t>
            </w:r>
          </w:p>
        </w:tc>
        <w:tc>
          <w:tcPr>
            <w:tcW w:w="1212" w:type="dxa"/>
            <w:vMerge w:val="continue"/>
          </w:tcPr>
          <w:p>
            <w:pPr>
              <w:rPr>
                <w:color w:val="auto"/>
              </w:rPr>
            </w:pPr>
          </w:p>
        </w:tc>
        <w:tc>
          <w:tcPr>
            <w:tcW w:w="737" w:type="dxa"/>
          </w:tcPr>
          <w:p>
            <w:pP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lang w:val="en-US" w:eastAsia="zh-CN"/>
              </w:rPr>
              <w:t>7</w:t>
            </w:r>
            <w:r>
              <w:rPr>
                <w:rFonts w:hint="eastAsia" w:cs="Times New Roman"/>
                <w:sz w:val="24"/>
                <w:lang w:val="en-US" w:eastAsia="zh-CN"/>
              </w:rPr>
              <w:t>0</w:t>
            </w:r>
          </w:p>
        </w:tc>
        <w:tc>
          <w:tcPr>
            <w:tcW w:w="5536" w:type="dxa"/>
            <w:gridSpan w:val="4"/>
            <w:vAlign w:val="center"/>
          </w:tcPr>
          <w:p>
            <w:pPr>
              <w:keepNext w:val="0"/>
              <w:keepLines w:val="0"/>
              <w:suppressLineNumbers w:val="0"/>
              <w:adjustRightInd w:val="0"/>
              <w:snapToGrid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eastAsia" w:cs="Times New Roman"/>
                <w:color w:val="auto"/>
                <w:kern w:val="0"/>
                <w:sz w:val="24"/>
                <w:lang w:val="en-US" w:eastAsia="zh-CN"/>
              </w:rPr>
              <w:t>样本编码对照表</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20张</w:t>
            </w:r>
          </w:p>
        </w:tc>
        <w:tc>
          <w:tcPr>
            <w:tcW w:w="1212" w:type="dxa"/>
            <w:vMerge w:val="restart"/>
            <w:vAlign w:val="center"/>
          </w:tcPr>
          <w:p>
            <w:pPr>
              <w:jc w:val="center"/>
              <w:rPr>
                <w:color w:val="auto"/>
              </w:rPr>
            </w:pPr>
            <w:r>
              <w:rPr>
                <w:rFonts w:hint="eastAsia"/>
                <w:b/>
                <w:bCs/>
                <w:color w:val="auto"/>
                <w:sz w:val="24"/>
                <w:lang w:val="en-US" w:eastAsia="zh-CN"/>
              </w:rPr>
              <w:t>黑色文件夹2</w:t>
            </w:r>
          </w:p>
        </w:tc>
        <w:tc>
          <w:tcPr>
            <w:tcW w:w="737" w:type="dxa"/>
          </w:tcPr>
          <w:p>
            <w:pP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lang w:val="en-US" w:eastAsia="zh-CN"/>
              </w:rPr>
              <w:t>7</w:t>
            </w:r>
            <w:r>
              <w:rPr>
                <w:rFonts w:hint="eastAsia" w:cs="Times New Roman"/>
                <w:sz w:val="24"/>
                <w:lang w:val="en-US" w:eastAsia="zh-CN"/>
              </w:rPr>
              <w:t>1</w:t>
            </w:r>
          </w:p>
        </w:tc>
        <w:tc>
          <w:tcPr>
            <w:tcW w:w="5536" w:type="dxa"/>
            <w:gridSpan w:val="4"/>
            <w:vAlign w:val="center"/>
          </w:tcPr>
          <w:p>
            <w:pPr>
              <w:keepNext w:val="0"/>
              <w:keepLines w:val="0"/>
              <w:suppressLineNumbers w:val="0"/>
              <w:adjustRightInd w:val="0"/>
              <w:snapToGrid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kern w:val="0"/>
                <w:sz w:val="24"/>
              </w:rPr>
              <w:t>一二级结题质控表</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2份/5张</w:t>
            </w:r>
          </w:p>
        </w:tc>
        <w:tc>
          <w:tcPr>
            <w:tcW w:w="1212" w:type="dxa"/>
            <w:vMerge w:val="continue"/>
          </w:tcPr>
          <w:p>
            <w:pPr>
              <w:rPr>
                <w:color w:val="auto"/>
              </w:rPr>
            </w:pPr>
          </w:p>
        </w:tc>
        <w:tc>
          <w:tcPr>
            <w:tcW w:w="737" w:type="dxa"/>
          </w:tcPr>
          <w:p>
            <w:pP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exac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lang w:val="en-US" w:eastAsia="zh-CN"/>
              </w:rPr>
              <w:t>7</w:t>
            </w:r>
            <w:r>
              <w:rPr>
                <w:rFonts w:hint="eastAsia" w:cs="Times New Roman"/>
                <w:sz w:val="24"/>
                <w:lang w:val="en-US" w:eastAsia="zh-CN"/>
              </w:rPr>
              <w:t>2</w:t>
            </w:r>
          </w:p>
        </w:tc>
        <w:tc>
          <w:tcPr>
            <w:tcW w:w="5536" w:type="dxa"/>
            <w:gridSpan w:val="4"/>
            <w:vAlign w:val="center"/>
          </w:tcPr>
          <w:p>
            <w:pPr>
              <w:keepNext w:val="0"/>
              <w:keepLines w:val="0"/>
              <w:suppressLineNumbers w:val="0"/>
              <w:adjustRightInd w:val="0"/>
              <w:snapToGrid w:val="0"/>
              <w:spacing w:before="0" w:beforeAutospacing="0" w:after="0" w:afterAutospacing="0" w:line="240" w:lineRule="auto"/>
              <w:ind w:left="0" w:leftChars="0" w:right="0" w:rightChars="0"/>
              <w:jc w:val="both"/>
              <w:rPr>
                <w:rFonts w:hint="eastAsia" w:ascii="Times New Roman" w:hAnsi="Times New Roman" w:eastAsia="宋体" w:cs="Times New Roman"/>
                <w:color w:val="auto"/>
                <w:kern w:val="2"/>
                <w:sz w:val="24"/>
                <w:szCs w:val="24"/>
                <w:lang w:val="en-US" w:eastAsia="zh-CN" w:bidi="ar"/>
              </w:rPr>
            </w:pPr>
            <w:r>
              <w:rPr>
                <w:rFonts w:hint="default" w:ascii="Times New Roman" w:hAnsi="Times New Roman" w:eastAsia="宋体" w:cs="Times New Roman"/>
                <w:color w:val="auto"/>
                <w:sz w:val="24"/>
                <w:szCs w:val="24"/>
                <w:lang w:val="en-US" w:eastAsia="zh-CN" w:bidi="ar"/>
              </w:rPr>
              <w:t>试验经费尾款结算单</w:t>
            </w:r>
            <w:r>
              <w:rPr>
                <w:rFonts w:hint="eastAsia" w:cs="Times New Roman"/>
                <w:color w:val="auto"/>
                <w:sz w:val="24"/>
                <w:szCs w:val="24"/>
                <w:lang w:val="en-US" w:eastAsia="zh-CN" w:bidi="ar"/>
              </w:rPr>
              <w:t>、</w:t>
            </w:r>
            <w:r>
              <w:rPr>
                <w:rFonts w:hint="default" w:ascii="Times New Roman" w:hAnsi="Times New Roman" w:eastAsia="宋体" w:cs="Times New Roman"/>
                <w:color w:val="auto"/>
                <w:sz w:val="24"/>
                <w:szCs w:val="24"/>
                <w:lang w:val="en-US" w:eastAsia="zh-CN" w:bidi="ar"/>
              </w:rPr>
              <w:t>结题签认表、结题申请表</w:t>
            </w:r>
            <w:r>
              <w:rPr>
                <w:rFonts w:hint="eastAsia" w:ascii="Times New Roman" w:hAnsi="Times New Roman" w:cs="Times New Roman"/>
                <w:color w:val="auto"/>
                <w:sz w:val="24"/>
                <w:szCs w:val="24"/>
                <w:lang w:val="en-US" w:eastAsia="zh-CN" w:bidi="ar"/>
              </w:rPr>
              <w:t>、</w:t>
            </w:r>
            <w:r>
              <w:rPr>
                <w:rFonts w:hint="eastAsia" w:cs="Times New Roman"/>
                <w:color w:val="auto"/>
                <w:kern w:val="2"/>
                <w:sz w:val="24"/>
                <w:szCs w:val="24"/>
                <w:lang w:val="en-US" w:eastAsia="zh-CN" w:bidi="ar"/>
              </w:rPr>
              <w:t>资料交接记录表</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8张</w:t>
            </w:r>
          </w:p>
        </w:tc>
        <w:tc>
          <w:tcPr>
            <w:tcW w:w="1212" w:type="dxa"/>
            <w:vMerge w:val="continue"/>
          </w:tcPr>
          <w:p>
            <w:pPr>
              <w:rPr>
                <w:color w:val="auto"/>
              </w:rPr>
            </w:pPr>
          </w:p>
        </w:tc>
        <w:tc>
          <w:tcPr>
            <w:tcW w:w="737" w:type="dxa"/>
          </w:tcPr>
          <w:p>
            <w:pP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lang w:val="en-US" w:eastAsia="zh-CN"/>
              </w:rPr>
              <w:t>7</w:t>
            </w:r>
            <w:r>
              <w:rPr>
                <w:rFonts w:hint="eastAsia" w:cs="Times New Roman"/>
                <w:sz w:val="24"/>
                <w:lang w:val="en-US" w:eastAsia="zh-CN"/>
              </w:rPr>
              <w:t>3</w:t>
            </w:r>
          </w:p>
        </w:tc>
        <w:tc>
          <w:tcPr>
            <w:tcW w:w="5536" w:type="dxa"/>
            <w:gridSpan w:val="4"/>
            <w:vAlign w:val="center"/>
          </w:tcPr>
          <w:p>
            <w:pPr>
              <w:keepNext w:val="0"/>
              <w:keepLines w:val="0"/>
              <w:suppressLineNumbers w:val="0"/>
              <w:adjustRightInd w:val="0"/>
              <w:snapToGrid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eastAsia" w:cs="Times New Roman"/>
                <w:color w:val="auto"/>
                <w:kern w:val="2"/>
                <w:sz w:val="24"/>
                <w:szCs w:val="24"/>
                <w:lang w:val="en-US" w:eastAsia="zh-CN" w:bidi="ar"/>
              </w:rPr>
              <w:t>分中心</w:t>
            </w:r>
            <w:r>
              <w:rPr>
                <w:rFonts w:hint="default" w:ascii="Times New Roman" w:hAnsi="Times New Roman" w:eastAsia="宋体" w:cs="Times New Roman"/>
                <w:color w:val="auto"/>
                <w:kern w:val="2"/>
                <w:sz w:val="24"/>
                <w:szCs w:val="24"/>
                <w:lang w:val="en-US" w:eastAsia="zh-CN" w:bidi="ar"/>
              </w:rPr>
              <w:t>临床试验报告</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27张</w:t>
            </w:r>
          </w:p>
        </w:tc>
        <w:tc>
          <w:tcPr>
            <w:tcW w:w="1212" w:type="dxa"/>
            <w:vMerge w:val="continue"/>
          </w:tcPr>
          <w:p>
            <w:pPr>
              <w:rPr>
                <w:color w:val="auto"/>
              </w:rPr>
            </w:pPr>
          </w:p>
        </w:tc>
        <w:tc>
          <w:tcPr>
            <w:tcW w:w="737" w:type="dxa"/>
          </w:tcPr>
          <w:p>
            <w:pP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exac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default" w:ascii="Times New Roman" w:hAnsi="Times New Roman" w:cs="Times New Roman"/>
                <w:sz w:val="24"/>
                <w:lang w:val="en-US" w:eastAsia="zh-CN"/>
              </w:rPr>
              <w:t>7</w:t>
            </w:r>
            <w:r>
              <w:rPr>
                <w:rFonts w:hint="eastAsia" w:cs="Times New Roman"/>
                <w:sz w:val="24"/>
                <w:lang w:val="en-US" w:eastAsia="zh-CN"/>
              </w:rPr>
              <w:t>4</w:t>
            </w:r>
          </w:p>
        </w:tc>
        <w:tc>
          <w:tcPr>
            <w:tcW w:w="5536" w:type="dxa"/>
            <w:gridSpan w:val="4"/>
            <w:vAlign w:val="center"/>
          </w:tcPr>
          <w:p>
            <w:pPr>
              <w:keepNext w:val="0"/>
              <w:keepLines w:val="0"/>
              <w:suppressLineNumbers w:val="0"/>
              <w:adjustRightInd w:val="0"/>
              <w:snapToGrid w:val="0"/>
              <w:spacing w:before="0" w:beforeAutospacing="0" w:after="0" w:afterAutospacing="0" w:line="240" w:lineRule="auto"/>
              <w:ind w:left="0" w:leftChars="0" w:right="0" w:rightChars="0"/>
              <w:jc w:val="both"/>
              <w:rPr>
                <w:rFonts w:hint="eastAsia" w:ascii="Times New Roman" w:hAnsi="Times New Roman" w:eastAsia="宋体" w:cs="Times New Roman"/>
                <w:color w:val="auto"/>
                <w:kern w:val="2"/>
                <w:sz w:val="24"/>
                <w:szCs w:val="24"/>
                <w:lang w:val="en-US" w:eastAsia="zh-CN" w:bidi="ar-SA"/>
              </w:rPr>
            </w:pPr>
            <w:r>
              <w:rPr>
                <w:rFonts w:hint="eastAsia" w:cs="Times New Roman"/>
                <w:color w:val="auto"/>
                <w:kern w:val="2"/>
                <w:sz w:val="24"/>
                <w:szCs w:val="24"/>
                <w:lang w:val="en-US" w:eastAsia="zh-CN" w:bidi="ar"/>
              </w:rPr>
              <w:t>临床试验总结报告</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exac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eastAsia" w:ascii="Times New Roman" w:hAnsi="Times New Roman" w:cs="Times New Roman"/>
                <w:sz w:val="24"/>
                <w:lang w:val="en-US" w:eastAsia="zh-CN"/>
              </w:rPr>
              <w:t>7</w:t>
            </w:r>
            <w:r>
              <w:rPr>
                <w:rFonts w:hint="eastAsia" w:cs="Times New Roman"/>
                <w:sz w:val="24"/>
                <w:lang w:val="en-US" w:eastAsia="zh-CN"/>
              </w:rPr>
              <w:t>5</w:t>
            </w:r>
          </w:p>
        </w:tc>
        <w:tc>
          <w:tcPr>
            <w:tcW w:w="5536" w:type="dxa"/>
            <w:gridSpan w:val="4"/>
            <w:vAlign w:val="center"/>
          </w:tcPr>
          <w:p>
            <w:pPr>
              <w:keepNext w:val="0"/>
              <w:keepLines w:val="0"/>
              <w:suppressLineNumbers w:val="0"/>
              <w:adjustRightInd w:val="0"/>
              <w:snapToGrid w:val="0"/>
              <w:spacing w:before="0" w:beforeAutospacing="0" w:after="0" w:afterAutospacing="0" w:line="240" w:lineRule="auto"/>
              <w:ind w:left="0" w:leftChars="0" w:right="0" w:rightChars="0"/>
              <w:jc w:val="both"/>
              <w:rPr>
                <w:rFonts w:hint="eastAsia"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
              </w:rPr>
              <w:t>研究者向伦理委员会提交的试验完成文件</w:t>
            </w:r>
            <w:r>
              <w:rPr>
                <w:rFonts w:hint="default" w:ascii="Times New Roman" w:hAnsi="Times New Roman" w:cs="Times New Roman"/>
                <w:color w:val="auto"/>
                <w:kern w:val="0"/>
                <w:sz w:val="24"/>
              </w:rPr>
              <w:t>、伦理意见、递交回执</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exac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eastAsia" w:ascii="Times New Roman" w:hAnsi="Times New Roman" w:eastAsia="宋体" w:cs="Times New Roman"/>
                <w:color w:val="auto"/>
                <w:kern w:val="2"/>
                <w:sz w:val="24"/>
                <w:szCs w:val="24"/>
                <w:lang w:val="en-US" w:eastAsia="zh-CN" w:bidi="ar-SA"/>
              </w:rPr>
            </w:pPr>
            <w:r>
              <w:rPr>
                <w:rFonts w:hint="eastAsia" w:cs="Times New Roman"/>
                <w:color w:val="auto"/>
                <w:kern w:val="2"/>
                <w:sz w:val="24"/>
                <w:szCs w:val="24"/>
                <w:lang w:val="en-US" w:eastAsia="zh-CN" w:bidi="ar-SA"/>
              </w:rPr>
              <w:t>76</w:t>
            </w:r>
          </w:p>
        </w:tc>
        <w:tc>
          <w:tcPr>
            <w:tcW w:w="5536" w:type="dxa"/>
            <w:gridSpan w:val="4"/>
            <w:vAlign w:val="center"/>
          </w:tcPr>
          <w:p>
            <w:pPr>
              <w:keepNext w:val="0"/>
              <w:keepLines w:val="0"/>
              <w:widowControl/>
              <w:suppressLineNumbers w:val="0"/>
              <w:spacing w:before="0" w:beforeAutospacing="0" w:after="0" w:afterAutospacing="0" w:line="240" w:lineRule="auto"/>
              <w:ind w:left="0" w:leftChars="0" w:right="0" w:rightChars="0"/>
              <w:jc w:val="both"/>
              <w:rPr>
                <w:rFonts w:hint="eastAsia" w:ascii="Times New Roman" w:hAnsi="Times New Roman" w:eastAsia="宋体" w:cs="Times New Roman"/>
                <w:color w:val="auto"/>
                <w:kern w:val="2"/>
                <w:sz w:val="24"/>
                <w:szCs w:val="24"/>
                <w:lang w:val="en-US" w:eastAsia="zh-CN" w:bidi="ar"/>
              </w:rPr>
            </w:pPr>
            <w:r>
              <w:rPr>
                <w:rFonts w:hint="eastAsia" w:ascii="Times New Roman" w:hAnsi="Times New Roman" w:cs="Times New Roman"/>
                <w:kern w:val="0"/>
                <w:sz w:val="24"/>
                <w:lang w:eastAsia="zh-CN"/>
              </w:rPr>
              <w:t>关于单纯疱疹病毒1型IgG抗体测定试剂盒（化学发光微粒子免疫检测法）临床试验数据不用于产品注册的说明</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eastAsia" w:cs="Times New Roman"/>
                <w:sz w:val="24"/>
                <w:lang w:val="en-US" w:eastAsia="zh-CN"/>
              </w:rPr>
              <w:t>1张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exact"/>
        </w:trPr>
        <w:tc>
          <w:tcPr>
            <w:tcW w:w="765" w:type="dxa"/>
            <w:vAlign w:val="center"/>
          </w:tcPr>
          <w:p>
            <w:pPr>
              <w:adjustRightInd w:val="0"/>
              <w:snapToGrid w:val="0"/>
              <w:jc w:val="center"/>
              <w:rPr>
                <w:rFonts w:hint="default" w:eastAsia="宋体"/>
                <w:color w:val="auto"/>
                <w:sz w:val="24"/>
                <w:lang w:val="en-US" w:eastAsia="zh-CN"/>
              </w:rPr>
            </w:pPr>
            <w:r>
              <w:rPr>
                <w:rFonts w:hint="eastAsia"/>
                <w:color w:val="auto"/>
                <w:sz w:val="24"/>
                <w:lang w:val="en-US" w:eastAsia="zh-CN"/>
              </w:rPr>
              <w:t>77</w:t>
            </w:r>
          </w:p>
        </w:tc>
        <w:tc>
          <w:tcPr>
            <w:tcW w:w="5536" w:type="dxa"/>
            <w:gridSpan w:val="4"/>
            <w:vAlign w:val="center"/>
          </w:tcPr>
          <w:p>
            <w:pPr>
              <w:widowControl/>
              <w:jc w:val="left"/>
              <w:rPr>
                <w:color w:val="auto"/>
                <w:sz w:val="24"/>
              </w:rPr>
            </w:pPr>
            <w:r>
              <w:rPr>
                <w:rFonts w:hint="eastAsia"/>
                <w:color w:val="auto"/>
                <w:kern w:val="0"/>
                <w:sz w:val="24"/>
              </w:rPr>
              <w:t>原始数据刻录的光盘</w:t>
            </w:r>
          </w:p>
        </w:tc>
        <w:tc>
          <w:tcPr>
            <w:tcW w:w="1314" w:type="dxa"/>
            <w:gridSpan w:val="2"/>
            <w:vAlign w:val="center"/>
          </w:tcPr>
          <w:p>
            <w:pPr>
              <w:jc w:val="center"/>
              <w:rPr>
                <w:rFonts w:hint="default" w:eastAsia="宋体"/>
                <w:color w:val="auto"/>
                <w:sz w:val="24"/>
                <w:lang w:val="en-US" w:eastAsia="zh-CN"/>
              </w:rPr>
            </w:pPr>
            <w:r>
              <w:rPr>
                <w:rFonts w:hint="eastAsia"/>
                <w:color w:val="auto"/>
                <w:sz w:val="22"/>
                <w:szCs w:val="22"/>
                <w:lang w:val="en-US" w:eastAsia="zh-CN"/>
              </w:rPr>
              <w:t>含1张光盘</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exact"/>
        </w:trPr>
        <w:tc>
          <w:tcPr>
            <w:tcW w:w="765" w:type="dxa"/>
            <w:vAlign w:val="center"/>
          </w:tcPr>
          <w:p>
            <w:pPr>
              <w:adjustRightInd w:val="0"/>
              <w:snapToGrid w:val="0"/>
              <w:jc w:val="center"/>
              <w:rPr>
                <w:rFonts w:hint="eastAsia"/>
                <w:color w:val="auto"/>
                <w:sz w:val="24"/>
                <w:lang w:val="en-US" w:eastAsia="zh-CN"/>
              </w:rPr>
            </w:pPr>
          </w:p>
        </w:tc>
        <w:tc>
          <w:tcPr>
            <w:tcW w:w="5536" w:type="dxa"/>
            <w:gridSpan w:val="4"/>
            <w:vAlign w:val="center"/>
          </w:tcPr>
          <w:p>
            <w:pPr>
              <w:widowControl/>
              <w:jc w:val="left"/>
              <w:rPr>
                <w:rFonts w:hint="eastAsia" w:cs="Times New Roman"/>
                <w:color w:val="auto"/>
                <w:kern w:val="2"/>
                <w:sz w:val="24"/>
                <w:szCs w:val="24"/>
                <w:lang w:val="en-US" w:eastAsia="zh-CN" w:bidi="ar"/>
              </w:rPr>
            </w:pPr>
          </w:p>
        </w:tc>
        <w:tc>
          <w:tcPr>
            <w:tcW w:w="1314" w:type="dxa"/>
            <w:gridSpan w:val="2"/>
          </w:tcPr>
          <w:p>
            <w:pPr>
              <w:rPr>
                <w:rFonts w:hint="eastAsia"/>
                <w:color w:val="auto"/>
                <w:sz w:val="24"/>
                <w:lang w:val="en-US" w:eastAsia="zh-CN"/>
              </w:rPr>
            </w:pPr>
          </w:p>
        </w:tc>
        <w:tc>
          <w:tcPr>
            <w:tcW w:w="1212" w:type="dxa"/>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exact"/>
        </w:trPr>
        <w:tc>
          <w:tcPr>
            <w:tcW w:w="765" w:type="dxa"/>
            <w:vAlign w:val="center"/>
          </w:tcPr>
          <w:p>
            <w:pPr>
              <w:adjustRightInd w:val="0"/>
              <w:snapToGrid w:val="0"/>
              <w:jc w:val="center"/>
              <w:rPr>
                <w:rFonts w:hint="eastAsia"/>
                <w:color w:val="auto"/>
                <w:sz w:val="24"/>
                <w:lang w:val="en-US" w:eastAsia="zh-CN"/>
              </w:rPr>
            </w:pPr>
          </w:p>
        </w:tc>
        <w:tc>
          <w:tcPr>
            <w:tcW w:w="5536" w:type="dxa"/>
            <w:gridSpan w:val="4"/>
            <w:vAlign w:val="center"/>
          </w:tcPr>
          <w:p>
            <w:pPr>
              <w:widowControl/>
              <w:jc w:val="left"/>
              <w:rPr>
                <w:rFonts w:hint="eastAsia" w:cs="Times New Roman"/>
                <w:color w:val="auto"/>
                <w:kern w:val="2"/>
                <w:sz w:val="24"/>
                <w:szCs w:val="24"/>
                <w:lang w:val="en-US" w:eastAsia="zh-CN" w:bidi="ar"/>
              </w:rPr>
            </w:pPr>
          </w:p>
        </w:tc>
        <w:tc>
          <w:tcPr>
            <w:tcW w:w="1314" w:type="dxa"/>
            <w:gridSpan w:val="2"/>
          </w:tcPr>
          <w:p>
            <w:pPr>
              <w:rPr>
                <w:rFonts w:hint="eastAsia"/>
                <w:color w:val="auto"/>
                <w:sz w:val="24"/>
                <w:lang w:val="en-US" w:eastAsia="zh-CN"/>
              </w:rPr>
            </w:pPr>
          </w:p>
        </w:tc>
        <w:tc>
          <w:tcPr>
            <w:tcW w:w="1212" w:type="dxa"/>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exact"/>
        </w:trPr>
        <w:tc>
          <w:tcPr>
            <w:tcW w:w="765" w:type="dxa"/>
            <w:vAlign w:val="center"/>
          </w:tcPr>
          <w:p>
            <w:pPr>
              <w:adjustRightInd w:val="0"/>
              <w:snapToGrid w:val="0"/>
              <w:jc w:val="center"/>
              <w:rPr>
                <w:rFonts w:hint="eastAsia"/>
                <w:color w:val="auto"/>
                <w:sz w:val="24"/>
                <w:lang w:val="en-US" w:eastAsia="zh-CN"/>
              </w:rPr>
            </w:pPr>
          </w:p>
        </w:tc>
        <w:tc>
          <w:tcPr>
            <w:tcW w:w="5536" w:type="dxa"/>
            <w:gridSpan w:val="4"/>
            <w:vAlign w:val="center"/>
          </w:tcPr>
          <w:p>
            <w:pPr>
              <w:widowControl/>
              <w:jc w:val="left"/>
              <w:rPr>
                <w:rFonts w:hint="eastAsia" w:cs="Times New Roman"/>
                <w:color w:val="auto"/>
                <w:kern w:val="2"/>
                <w:sz w:val="24"/>
                <w:szCs w:val="24"/>
                <w:lang w:val="en-US" w:eastAsia="zh-CN" w:bidi="ar"/>
              </w:rPr>
            </w:pPr>
          </w:p>
        </w:tc>
        <w:tc>
          <w:tcPr>
            <w:tcW w:w="1314" w:type="dxa"/>
            <w:gridSpan w:val="2"/>
          </w:tcPr>
          <w:p>
            <w:pPr>
              <w:rPr>
                <w:rFonts w:hint="eastAsia"/>
                <w:color w:val="auto"/>
                <w:sz w:val="24"/>
                <w:lang w:val="en-US" w:eastAsia="zh-CN"/>
              </w:rPr>
            </w:pPr>
          </w:p>
        </w:tc>
        <w:tc>
          <w:tcPr>
            <w:tcW w:w="1212" w:type="dxa"/>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exact"/>
        </w:trPr>
        <w:tc>
          <w:tcPr>
            <w:tcW w:w="765" w:type="dxa"/>
            <w:vAlign w:val="center"/>
          </w:tcPr>
          <w:p>
            <w:pPr>
              <w:adjustRightInd w:val="0"/>
              <w:snapToGrid w:val="0"/>
              <w:jc w:val="center"/>
              <w:rPr>
                <w:rFonts w:hint="eastAsia"/>
                <w:color w:val="auto"/>
                <w:sz w:val="24"/>
                <w:lang w:val="en-US" w:eastAsia="zh-CN"/>
              </w:rPr>
            </w:pPr>
          </w:p>
        </w:tc>
        <w:tc>
          <w:tcPr>
            <w:tcW w:w="5536" w:type="dxa"/>
            <w:gridSpan w:val="4"/>
            <w:vAlign w:val="center"/>
          </w:tcPr>
          <w:p>
            <w:pPr>
              <w:widowControl/>
              <w:jc w:val="left"/>
              <w:rPr>
                <w:rFonts w:hint="eastAsia" w:cs="Times New Roman"/>
                <w:color w:val="auto"/>
                <w:kern w:val="2"/>
                <w:sz w:val="24"/>
                <w:szCs w:val="24"/>
                <w:lang w:val="en-US" w:eastAsia="zh-CN" w:bidi="ar"/>
              </w:rPr>
            </w:pPr>
          </w:p>
        </w:tc>
        <w:tc>
          <w:tcPr>
            <w:tcW w:w="1314" w:type="dxa"/>
            <w:gridSpan w:val="2"/>
          </w:tcPr>
          <w:p>
            <w:pPr>
              <w:rPr>
                <w:rFonts w:hint="eastAsia"/>
                <w:color w:val="auto"/>
                <w:sz w:val="24"/>
                <w:lang w:val="en-US" w:eastAsia="zh-CN"/>
              </w:rPr>
            </w:pPr>
          </w:p>
        </w:tc>
        <w:tc>
          <w:tcPr>
            <w:tcW w:w="1212" w:type="dxa"/>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exact"/>
        </w:trPr>
        <w:tc>
          <w:tcPr>
            <w:tcW w:w="765" w:type="dxa"/>
            <w:vAlign w:val="center"/>
          </w:tcPr>
          <w:p>
            <w:pPr>
              <w:adjustRightInd w:val="0"/>
              <w:snapToGrid w:val="0"/>
              <w:jc w:val="center"/>
              <w:rPr>
                <w:rFonts w:hint="eastAsia"/>
                <w:color w:val="auto"/>
                <w:sz w:val="24"/>
                <w:lang w:val="en-US" w:eastAsia="zh-CN"/>
              </w:rPr>
            </w:pPr>
          </w:p>
        </w:tc>
        <w:tc>
          <w:tcPr>
            <w:tcW w:w="5536" w:type="dxa"/>
            <w:gridSpan w:val="4"/>
            <w:vAlign w:val="center"/>
          </w:tcPr>
          <w:p>
            <w:pPr>
              <w:widowControl/>
              <w:jc w:val="left"/>
              <w:rPr>
                <w:rFonts w:hint="eastAsia" w:cs="Times New Roman"/>
                <w:color w:val="auto"/>
                <w:kern w:val="2"/>
                <w:sz w:val="24"/>
                <w:szCs w:val="24"/>
                <w:lang w:val="en-US" w:eastAsia="zh-CN" w:bidi="ar"/>
              </w:rPr>
            </w:pPr>
          </w:p>
        </w:tc>
        <w:tc>
          <w:tcPr>
            <w:tcW w:w="1314" w:type="dxa"/>
            <w:gridSpan w:val="2"/>
          </w:tcPr>
          <w:p>
            <w:pPr>
              <w:rPr>
                <w:rFonts w:hint="eastAsia"/>
                <w:color w:val="auto"/>
                <w:sz w:val="24"/>
                <w:lang w:val="en-US" w:eastAsia="zh-CN"/>
              </w:rPr>
            </w:pPr>
          </w:p>
        </w:tc>
        <w:tc>
          <w:tcPr>
            <w:tcW w:w="1212" w:type="dxa"/>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exact"/>
        </w:trPr>
        <w:tc>
          <w:tcPr>
            <w:tcW w:w="765" w:type="dxa"/>
            <w:vAlign w:val="center"/>
          </w:tcPr>
          <w:p>
            <w:pPr>
              <w:adjustRightInd w:val="0"/>
              <w:snapToGrid w:val="0"/>
              <w:jc w:val="center"/>
              <w:rPr>
                <w:rFonts w:hint="eastAsia"/>
                <w:color w:val="auto"/>
                <w:sz w:val="24"/>
                <w:lang w:val="en-US" w:eastAsia="zh-CN"/>
              </w:rPr>
            </w:pPr>
          </w:p>
        </w:tc>
        <w:tc>
          <w:tcPr>
            <w:tcW w:w="5536" w:type="dxa"/>
            <w:gridSpan w:val="4"/>
            <w:vAlign w:val="center"/>
          </w:tcPr>
          <w:p>
            <w:pPr>
              <w:widowControl/>
              <w:jc w:val="left"/>
              <w:rPr>
                <w:rFonts w:hint="eastAsia" w:cs="Times New Roman"/>
                <w:color w:val="auto"/>
                <w:kern w:val="2"/>
                <w:sz w:val="24"/>
                <w:szCs w:val="24"/>
                <w:lang w:val="en-US" w:eastAsia="zh-CN" w:bidi="ar"/>
              </w:rPr>
            </w:pPr>
          </w:p>
        </w:tc>
        <w:tc>
          <w:tcPr>
            <w:tcW w:w="1314" w:type="dxa"/>
            <w:gridSpan w:val="2"/>
          </w:tcPr>
          <w:p>
            <w:pPr>
              <w:rPr>
                <w:rFonts w:hint="eastAsia"/>
                <w:color w:val="auto"/>
                <w:sz w:val="24"/>
                <w:lang w:val="en-US" w:eastAsia="zh-CN"/>
              </w:rPr>
            </w:pPr>
          </w:p>
        </w:tc>
        <w:tc>
          <w:tcPr>
            <w:tcW w:w="1212" w:type="dxa"/>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exact"/>
        </w:trPr>
        <w:tc>
          <w:tcPr>
            <w:tcW w:w="765" w:type="dxa"/>
            <w:vAlign w:val="center"/>
          </w:tcPr>
          <w:p>
            <w:pPr>
              <w:adjustRightInd w:val="0"/>
              <w:snapToGrid w:val="0"/>
              <w:jc w:val="center"/>
              <w:rPr>
                <w:rFonts w:hint="eastAsia"/>
                <w:color w:val="auto"/>
                <w:sz w:val="24"/>
                <w:lang w:val="en-US" w:eastAsia="zh-CN"/>
              </w:rPr>
            </w:pPr>
          </w:p>
        </w:tc>
        <w:tc>
          <w:tcPr>
            <w:tcW w:w="5536" w:type="dxa"/>
            <w:gridSpan w:val="4"/>
            <w:vAlign w:val="center"/>
          </w:tcPr>
          <w:p>
            <w:pPr>
              <w:widowControl/>
              <w:jc w:val="left"/>
              <w:rPr>
                <w:rFonts w:hint="eastAsia" w:cs="Times New Roman"/>
                <w:color w:val="auto"/>
                <w:kern w:val="2"/>
                <w:sz w:val="24"/>
                <w:szCs w:val="24"/>
                <w:lang w:val="en-US" w:eastAsia="zh-CN" w:bidi="ar"/>
              </w:rPr>
            </w:pPr>
          </w:p>
        </w:tc>
        <w:tc>
          <w:tcPr>
            <w:tcW w:w="1314" w:type="dxa"/>
            <w:gridSpan w:val="2"/>
          </w:tcPr>
          <w:p>
            <w:pPr>
              <w:rPr>
                <w:rFonts w:hint="eastAsia"/>
                <w:color w:val="auto"/>
                <w:sz w:val="24"/>
                <w:lang w:val="en-US" w:eastAsia="zh-CN"/>
              </w:rPr>
            </w:pPr>
          </w:p>
        </w:tc>
        <w:tc>
          <w:tcPr>
            <w:tcW w:w="1212" w:type="dxa"/>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exact"/>
        </w:trPr>
        <w:tc>
          <w:tcPr>
            <w:tcW w:w="765" w:type="dxa"/>
            <w:vAlign w:val="center"/>
          </w:tcPr>
          <w:p>
            <w:pPr>
              <w:adjustRightInd w:val="0"/>
              <w:snapToGrid w:val="0"/>
              <w:jc w:val="center"/>
              <w:rPr>
                <w:rFonts w:hint="eastAsia"/>
                <w:color w:val="auto"/>
                <w:sz w:val="24"/>
                <w:lang w:val="en-US" w:eastAsia="zh-CN"/>
              </w:rPr>
            </w:pPr>
          </w:p>
        </w:tc>
        <w:tc>
          <w:tcPr>
            <w:tcW w:w="5536" w:type="dxa"/>
            <w:gridSpan w:val="4"/>
            <w:vAlign w:val="center"/>
          </w:tcPr>
          <w:p>
            <w:pPr>
              <w:widowControl/>
              <w:jc w:val="left"/>
              <w:rPr>
                <w:rFonts w:hint="eastAsia" w:cs="Times New Roman"/>
                <w:color w:val="auto"/>
                <w:kern w:val="2"/>
                <w:sz w:val="24"/>
                <w:szCs w:val="24"/>
                <w:lang w:val="en-US" w:eastAsia="zh-CN" w:bidi="ar"/>
              </w:rPr>
            </w:pPr>
          </w:p>
        </w:tc>
        <w:tc>
          <w:tcPr>
            <w:tcW w:w="1314" w:type="dxa"/>
            <w:gridSpan w:val="2"/>
          </w:tcPr>
          <w:p>
            <w:pPr>
              <w:rPr>
                <w:rFonts w:hint="eastAsia"/>
                <w:color w:val="auto"/>
                <w:sz w:val="24"/>
                <w:lang w:val="en-US" w:eastAsia="zh-CN"/>
              </w:rPr>
            </w:pPr>
          </w:p>
        </w:tc>
        <w:tc>
          <w:tcPr>
            <w:tcW w:w="1212" w:type="dxa"/>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exact"/>
        </w:trPr>
        <w:tc>
          <w:tcPr>
            <w:tcW w:w="765" w:type="dxa"/>
            <w:vAlign w:val="center"/>
          </w:tcPr>
          <w:p>
            <w:pPr>
              <w:adjustRightInd w:val="0"/>
              <w:snapToGrid w:val="0"/>
              <w:jc w:val="center"/>
              <w:rPr>
                <w:rFonts w:hint="eastAsia"/>
                <w:color w:val="auto"/>
                <w:sz w:val="24"/>
                <w:lang w:val="en-US" w:eastAsia="zh-CN"/>
              </w:rPr>
            </w:pPr>
          </w:p>
        </w:tc>
        <w:tc>
          <w:tcPr>
            <w:tcW w:w="5536" w:type="dxa"/>
            <w:gridSpan w:val="4"/>
            <w:vAlign w:val="center"/>
          </w:tcPr>
          <w:p>
            <w:pPr>
              <w:widowControl/>
              <w:jc w:val="left"/>
              <w:rPr>
                <w:rFonts w:hint="eastAsia" w:cs="Times New Roman"/>
                <w:color w:val="auto"/>
                <w:kern w:val="2"/>
                <w:sz w:val="24"/>
                <w:szCs w:val="24"/>
                <w:lang w:val="en-US" w:eastAsia="zh-CN" w:bidi="ar"/>
              </w:rPr>
            </w:pPr>
          </w:p>
        </w:tc>
        <w:tc>
          <w:tcPr>
            <w:tcW w:w="1314" w:type="dxa"/>
            <w:gridSpan w:val="2"/>
          </w:tcPr>
          <w:p>
            <w:pPr>
              <w:rPr>
                <w:rFonts w:hint="eastAsia"/>
                <w:color w:val="auto"/>
                <w:sz w:val="24"/>
                <w:lang w:val="en-US" w:eastAsia="zh-CN"/>
              </w:rPr>
            </w:pPr>
          </w:p>
        </w:tc>
        <w:tc>
          <w:tcPr>
            <w:tcW w:w="1212" w:type="dxa"/>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exact"/>
        </w:trPr>
        <w:tc>
          <w:tcPr>
            <w:tcW w:w="765" w:type="dxa"/>
            <w:vAlign w:val="center"/>
          </w:tcPr>
          <w:p>
            <w:pPr>
              <w:adjustRightInd w:val="0"/>
              <w:snapToGrid w:val="0"/>
              <w:jc w:val="center"/>
              <w:rPr>
                <w:rFonts w:hint="eastAsia"/>
                <w:color w:val="auto"/>
                <w:sz w:val="24"/>
                <w:lang w:val="en-US" w:eastAsia="zh-CN"/>
              </w:rPr>
            </w:pPr>
          </w:p>
        </w:tc>
        <w:tc>
          <w:tcPr>
            <w:tcW w:w="5536" w:type="dxa"/>
            <w:gridSpan w:val="4"/>
            <w:vAlign w:val="center"/>
          </w:tcPr>
          <w:p>
            <w:pPr>
              <w:widowControl/>
              <w:jc w:val="left"/>
              <w:rPr>
                <w:rFonts w:hint="eastAsia" w:cs="Times New Roman"/>
                <w:color w:val="auto"/>
                <w:kern w:val="2"/>
                <w:sz w:val="24"/>
                <w:szCs w:val="24"/>
                <w:lang w:val="en-US" w:eastAsia="zh-CN" w:bidi="ar"/>
              </w:rPr>
            </w:pPr>
          </w:p>
        </w:tc>
        <w:tc>
          <w:tcPr>
            <w:tcW w:w="1314" w:type="dxa"/>
            <w:gridSpan w:val="2"/>
          </w:tcPr>
          <w:p>
            <w:pPr>
              <w:rPr>
                <w:rFonts w:hint="eastAsia"/>
                <w:color w:val="auto"/>
                <w:sz w:val="24"/>
                <w:lang w:val="en-US" w:eastAsia="zh-CN"/>
              </w:rPr>
            </w:pPr>
          </w:p>
        </w:tc>
        <w:tc>
          <w:tcPr>
            <w:tcW w:w="1212" w:type="dxa"/>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exact"/>
        </w:trPr>
        <w:tc>
          <w:tcPr>
            <w:tcW w:w="765" w:type="dxa"/>
            <w:vAlign w:val="center"/>
          </w:tcPr>
          <w:p>
            <w:pPr>
              <w:adjustRightInd w:val="0"/>
              <w:snapToGrid w:val="0"/>
              <w:jc w:val="center"/>
              <w:rPr>
                <w:rFonts w:hint="eastAsia"/>
                <w:color w:val="auto"/>
                <w:sz w:val="24"/>
                <w:lang w:val="en-US" w:eastAsia="zh-CN"/>
              </w:rPr>
            </w:pPr>
          </w:p>
        </w:tc>
        <w:tc>
          <w:tcPr>
            <w:tcW w:w="5536" w:type="dxa"/>
            <w:gridSpan w:val="4"/>
            <w:vAlign w:val="center"/>
          </w:tcPr>
          <w:p>
            <w:pPr>
              <w:widowControl/>
              <w:jc w:val="left"/>
              <w:rPr>
                <w:rFonts w:hint="eastAsia" w:cs="Times New Roman"/>
                <w:color w:val="auto"/>
                <w:kern w:val="2"/>
                <w:sz w:val="24"/>
                <w:szCs w:val="24"/>
                <w:lang w:val="en-US" w:eastAsia="zh-CN" w:bidi="ar"/>
              </w:rPr>
            </w:pPr>
          </w:p>
        </w:tc>
        <w:tc>
          <w:tcPr>
            <w:tcW w:w="1314" w:type="dxa"/>
            <w:gridSpan w:val="2"/>
          </w:tcPr>
          <w:p>
            <w:pPr>
              <w:rPr>
                <w:rFonts w:hint="eastAsia"/>
                <w:color w:val="auto"/>
                <w:sz w:val="24"/>
                <w:lang w:val="en-US" w:eastAsia="zh-CN"/>
              </w:rPr>
            </w:pPr>
          </w:p>
        </w:tc>
        <w:tc>
          <w:tcPr>
            <w:tcW w:w="1212" w:type="dxa"/>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exact"/>
        </w:trPr>
        <w:tc>
          <w:tcPr>
            <w:tcW w:w="765" w:type="dxa"/>
            <w:vAlign w:val="center"/>
          </w:tcPr>
          <w:p>
            <w:pPr>
              <w:adjustRightInd w:val="0"/>
              <w:snapToGrid w:val="0"/>
              <w:jc w:val="center"/>
              <w:rPr>
                <w:rFonts w:hint="eastAsia"/>
                <w:color w:val="auto"/>
                <w:sz w:val="24"/>
                <w:lang w:val="en-US" w:eastAsia="zh-CN"/>
              </w:rPr>
            </w:pPr>
          </w:p>
        </w:tc>
        <w:tc>
          <w:tcPr>
            <w:tcW w:w="5536" w:type="dxa"/>
            <w:gridSpan w:val="4"/>
            <w:vAlign w:val="center"/>
          </w:tcPr>
          <w:p>
            <w:pPr>
              <w:widowControl/>
              <w:jc w:val="left"/>
              <w:rPr>
                <w:rFonts w:hint="eastAsia" w:cs="Times New Roman"/>
                <w:color w:val="auto"/>
                <w:kern w:val="2"/>
                <w:sz w:val="24"/>
                <w:szCs w:val="24"/>
                <w:lang w:val="en-US" w:eastAsia="zh-CN" w:bidi="ar"/>
              </w:rPr>
            </w:pPr>
          </w:p>
        </w:tc>
        <w:tc>
          <w:tcPr>
            <w:tcW w:w="1314" w:type="dxa"/>
            <w:gridSpan w:val="2"/>
          </w:tcPr>
          <w:p>
            <w:pPr>
              <w:rPr>
                <w:rFonts w:hint="eastAsia"/>
                <w:color w:val="auto"/>
                <w:sz w:val="24"/>
                <w:lang w:val="en-US" w:eastAsia="zh-CN"/>
              </w:rPr>
            </w:pPr>
          </w:p>
        </w:tc>
        <w:tc>
          <w:tcPr>
            <w:tcW w:w="1212" w:type="dxa"/>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exact"/>
        </w:trPr>
        <w:tc>
          <w:tcPr>
            <w:tcW w:w="765" w:type="dxa"/>
            <w:vAlign w:val="center"/>
          </w:tcPr>
          <w:p>
            <w:pPr>
              <w:adjustRightInd w:val="0"/>
              <w:snapToGrid w:val="0"/>
              <w:jc w:val="center"/>
              <w:rPr>
                <w:rFonts w:hint="eastAsia"/>
                <w:color w:val="auto"/>
                <w:sz w:val="24"/>
                <w:lang w:val="en-US" w:eastAsia="zh-CN"/>
              </w:rPr>
            </w:pPr>
          </w:p>
        </w:tc>
        <w:tc>
          <w:tcPr>
            <w:tcW w:w="5536" w:type="dxa"/>
            <w:gridSpan w:val="4"/>
            <w:vAlign w:val="center"/>
          </w:tcPr>
          <w:p>
            <w:pPr>
              <w:widowControl/>
              <w:jc w:val="left"/>
              <w:rPr>
                <w:rFonts w:hint="eastAsia" w:cs="Times New Roman"/>
                <w:color w:val="auto"/>
                <w:kern w:val="2"/>
                <w:sz w:val="24"/>
                <w:szCs w:val="24"/>
                <w:lang w:val="en-US" w:eastAsia="zh-CN" w:bidi="ar"/>
              </w:rPr>
            </w:pPr>
          </w:p>
        </w:tc>
        <w:tc>
          <w:tcPr>
            <w:tcW w:w="1314" w:type="dxa"/>
            <w:gridSpan w:val="2"/>
          </w:tcPr>
          <w:p>
            <w:pPr>
              <w:rPr>
                <w:rFonts w:hint="eastAsia"/>
                <w:color w:val="auto"/>
                <w:sz w:val="24"/>
                <w:lang w:val="en-US" w:eastAsia="zh-CN"/>
              </w:rPr>
            </w:pPr>
          </w:p>
        </w:tc>
        <w:tc>
          <w:tcPr>
            <w:tcW w:w="1212" w:type="dxa"/>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exact"/>
        </w:trPr>
        <w:tc>
          <w:tcPr>
            <w:tcW w:w="765" w:type="dxa"/>
            <w:vAlign w:val="center"/>
          </w:tcPr>
          <w:p>
            <w:pPr>
              <w:adjustRightInd w:val="0"/>
              <w:snapToGrid w:val="0"/>
              <w:jc w:val="center"/>
              <w:rPr>
                <w:rFonts w:hint="eastAsia"/>
                <w:color w:val="auto"/>
                <w:sz w:val="24"/>
                <w:lang w:val="en-US" w:eastAsia="zh-CN"/>
              </w:rPr>
            </w:pPr>
          </w:p>
        </w:tc>
        <w:tc>
          <w:tcPr>
            <w:tcW w:w="5536" w:type="dxa"/>
            <w:gridSpan w:val="4"/>
            <w:vAlign w:val="center"/>
          </w:tcPr>
          <w:p>
            <w:pPr>
              <w:widowControl/>
              <w:jc w:val="left"/>
              <w:rPr>
                <w:rFonts w:hint="eastAsia" w:cs="Times New Roman"/>
                <w:color w:val="auto"/>
                <w:kern w:val="2"/>
                <w:sz w:val="24"/>
                <w:szCs w:val="24"/>
                <w:lang w:val="en-US" w:eastAsia="zh-CN" w:bidi="ar"/>
              </w:rPr>
            </w:pPr>
          </w:p>
        </w:tc>
        <w:tc>
          <w:tcPr>
            <w:tcW w:w="1314" w:type="dxa"/>
            <w:gridSpan w:val="2"/>
          </w:tcPr>
          <w:p>
            <w:pPr>
              <w:rPr>
                <w:rFonts w:hint="eastAsia"/>
                <w:color w:val="auto"/>
                <w:sz w:val="24"/>
                <w:lang w:val="en-US" w:eastAsia="zh-CN"/>
              </w:rPr>
            </w:pPr>
          </w:p>
        </w:tc>
        <w:tc>
          <w:tcPr>
            <w:tcW w:w="1212" w:type="dxa"/>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exact"/>
        </w:trPr>
        <w:tc>
          <w:tcPr>
            <w:tcW w:w="765" w:type="dxa"/>
            <w:vAlign w:val="center"/>
          </w:tcPr>
          <w:p>
            <w:pPr>
              <w:adjustRightInd w:val="0"/>
              <w:snapToGrid w:val="0"/>
              <w:jc w:val="center"/>
              <w:rPr>
                <w:rFonts w:hint="eastAsia"/>
                <w:color w:val="auto"/>
                <w:sz w:val="24"/>
                <w:lang w:val="en-US" w:eastAsia="zh-CN"/>
              </w:rPr>
            </w:pPr>
          </w:p>
        </w:tc>
        <w:tc>
          <w:tcPr>
            <w:tcW w:w="5536" w:type="dxa"/>
            <w:gridSpan w:val="4"/>
            <w:vAlign w:val="center"/>
          </w:tcPr>
          <w:p>
            <w:pPr>
              <w:widowControl/>
              <w:jc w:val="left"/>
              <w:rPr>
                <w:rFonts w:hint="eastAsia" w:cs="Times New Roman"/>
                <w:color w:val="auto"/>
                <w:kern w:val="2"/>
                <w:sz w:val="24"/>
                <w:szCs w:val="24"/>
                <w:lang w:val="en-US" w:eastAsia="zh-CN" w:bidi="ar"/>
              </w:rPr>
            </w:pPr>
          </w:p>
        </w:tc>
        <w:tc>
          <w:tcPr>
            <w:tcW w:w="1314" w:type="dxa"/>
            <w:gridSpan w:val="2"/>
          </w:tcPr>
          <w:p>
            <w:pPr>
              <w:rPr>
                <w:rFonts w:hint="eastAsia"/>
                <w:color w:val="auto"/>
                <w:sz w:val="24"/>
                <w:lang w:val="en-US" w:eastAsia="zh-CN"/>
              </w:rPr>
            </w:pPr>
          </w:p>
        </w:tc>
        <w:tc>
          <w:tcPr>
            <w:tcW w:w="1212" w:type="dxa"/>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exact"/>
        </w:trPr>
        <w:tc>
          <w:tcPr>
            <w:tcW w:w="765" w:type="dxa"/>
            <w:vAlign w:val="center"/>
          </w:tcPr>
          <w:p>
            <w:pPr>
              <w:adjustRightInd w:val="0"/>
              <w:snapToGrid w:val="0"/>
              <w:jc w:val="center"/>
              <w:rPr>
                <w:rFonts w:hint="eastAsia"/>
                <w:color w:val="auto"/>
                <w:sz w:val="24"/>
                <w:lang w:val="en-US" w:eastAsia="zh-CN"/>
              </w:rPr>
            </w:pPr>
          </w:p>
        </w:tc>
        <w:tc>
          <w:tcPr>
            <w:tcW w:w="5536" w:type="dxa"/>
            <w:gridSpan w:val="4"/>
            <w:vAlign w:val="center"/>
          </w:tcPr>
          <w:p>
            <w:pPr>
              <w:widowControl/>
              <w:jc w:val="left"/>
              <w:rPr>
                <w:rFonts w:hint="eastAsia" w:cs="Times New Roman"/>
                <w:color w:val="auto"/>
                <w:kern w:val="2"/>
                <w:sz w:val="24"/>
                <w:szCs w:val="24"/>
                <w:lang w:val="en-US" w:eastAsia="zh-CN" w:bidi="ar"/>
              </w:rPr>
            </w:pPr>
          </w:p>
        </w:tc>
        <w:tc>
          <w:tcPr>
            <w:tcW w:w="1314" w:type="dxa"/>
            <w:gridSpan w:val="2"/>
          </w:tcPr>
          <w:p>
            <w:pPr>
              <w:rPr>
                <w:rFonts w:hint="eastAsia"/>
                <w:color w:val="auto"/>
                <w:sz w:val="24"/>
                <w:lang w:val="en-US" w:eastAsia="zh-CN"/>
              </w:rPr>
            </w:pPr>
          </w:p>
        </w:tc>
        <w:tc>
          <w:tcPr>
            <w:tcW w:w="1212" w:type="dxa"/>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exact"/>
        </w:trPr>
        <w:tc>
          <w:tcPr>
            <w:tcW w:w="765" w:type="dxa"/>
            <w:vAlign w:val="center"/>
          </w:tcPr>
          <w:p>
            <w:pPr>
              <w:adjustRightInd w:val="0"/>
              <w:snapToGrid w:val="0"/>
              <w:jc w:val="center"/>
              <w:rPr>
                <w:rFonts w:hint="eastAsia"/>
                <w:color w:val="auto"/>
                <w:sz w:val="24"/>
                <w:lang w:val="en-US" w:eastAsia="zh-CN"/>
              </w:rPr>
            </w:pPr>
          </w:p>
        </w:tc>
        <w:tc>
          <w:tcPr>
            <w:tcW w:w="5536" w:type="dxa"/>
            <w:gridSpan w:val="4"/>
            <w:vAlign w:val="center"/>
          </w:tcPr>
          <w:p>
            <w:pPr>
              <w:widowControl/>
              <w:jc w:val="left"/>
              <w:rPr>
                <w:rFonts w:hint="eastAsia" w:cs="Times New Roman"/>
                <w:color w:val="auto"/>
                <w:kern w:val="2"/>
                <w:sz w:val="24"/>
                <w:szCs w:val="24"/>
                <w:lang w:val="en-US" w:eastAsia="zh-CN" w:bidi="ar"/>
              </w:rPr>
            </w:pPr>
          </w:p>
        </w:tc>
        <w:tc>
          <w:tcPr>
            <w:tcW w:w="1314" w:type="dxa"/>
            <w:gridSpan w:val="2"/>
          </w:tcPr>
          <w:p>
            <w:pPr>
              <w:rPr>
                <w:rFonts w:hint="eastAsia"/>
                <w:color w:val="auto"/>
                <w:sz w:val="24"/>
                <w:lang w:val="en-US" w:eastAsia="zh-CN"/>
              </w:rPr>
            </w:pPr>
          </w:p>
        </w:tc>
        <w:tc>
          <w:tcPr>
            <w:tcW w:w="1212" w:type="dxa"/>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exact"/>
        </w:trPr>
        <w:tc>
          <w:tcPr>
            <w:tcW w:w="765" w:type="dxa"/>
            <w:vAlign w:val="center"/>
          </w:tcPr>
          <w:p>
            <w:pPr>
              <w:adjustRightInd w:val="0"/>
              <w:snapToGrid w:val="0"/>
              <w:jc w:val="center"/>
              <w:rPr>
                <w:rFonts w:hint="eastAsia"/>
                <w:color w:val="auto"/>
                <w:sz w:val="24"/>
                <w:lang w:val="en-US" w:eastAsia="zh-CN"/>
              </w:rPr>
            </w:pPr>
          </w:p>
        </w:tc>
        <w:tc>
          <w:tcPr>
            <w:tcW w:w="5536" w:type="dxa"/>
            <w:gridSpan w:val="4"/>
            <w:vAlign w:val="center"/>
          </w:tcPr>
          <w:p>
            <w:pPr>
              <w:widowControl/>
              <w:jc w:val="left"/>
              <w:rPr>
                <w:rFonts w:hint="eastAsia" w:cs="Times New Roman"/>
                <w:color w:val="auto"/>
                <w:kern w:val="2"/>
                <w:sz w:val="24"/>
                <w:szCs w:val="24"/>
                <w:lang w:val="en-US" w:eastAsia="zh-CN" w:bidi="ar"/>
              </w:rPr>
            </w:pPr>
          </w:p>
        </w:tc>
        <w:tc>
          <w:tcPr>
            <w:tcW w:w="1314" w:type="dxa"/>
            <w:gridSpan w:val="2"/>
          </w:tcPr>
          <w:p>
            <w:pPr>
              <w:rPr>
                <w:rFonts w:hint="eastAsia"/>
                <w:color w:val="auto"/>
                <w:sz w:val="24"/>
                <w:lang w:val="en-US" w:eastAsia="zh-CN"/>
              </w:rPr>
            </w:pPr>
          </w:p>
        </w:tc>
        <w:tc>
          <w:tcPr>
            <w:tcW w:w="1212" w:type="dxa"/>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exact"/>
        </w:trPr>
        <w:tc>
          <w:tcPr>
            <w:tcW w:w="765" w:type="dxa"/>
            <w:vAlign w:val="center"/>
          </w:tcPr>
          <w:p>
            <w:pPr>
              <w:adjustRightInd w:val="0"/>
              <w:snapToGrid w:val="0"/>
              <w:jc w:val="center"/>
              <w:rPr>
                <w:rFonts w:hint="eastAsia"/>
                <w:color w:val="auto"/>
                <w:sz w:val="24"/>
                <w:lang w:val="en-US" w:eastAsia="zh-CN"/>
              </w:rPr>
            </w:pPr>
          </w:p>
        </w:tc>
        <w:tc>
          <w:tcPr>
            <w:tcW w:w="5536" w:type="dxa"/>
            <w:gridSpan w:val="4"/>
            <w:vAlign w:val="center"/>
          </w:tcPr>
          <w:p>
            <w:pPr>
              <w:widowControl/>
              <w:jc w:val="left"/>
              <w:rPr>
                <w:rFonts w:hint="eastAsia" w:cs="Times New Roman"/>
                <w:color w:val="auto"/>
                <w:kern w:val="2"/>
                <w:sz w:val="24"/>
                <w:szCs w:val="24"/>
                <w:lang w:val="en-US" w:eastAsia="zh-CN" w:bidi="ar"/>
              </w:rPr>
            </w:pPr>
          </w:p>
        </w:tc>
        <w:tc>
          <w:tcPr>
            <w:tcW w:w="1314" w:type="dxa"/>
            <w:gridSpan w:val="2"/>
          </w:tcPr>
          <w:p>
            <w:pPr>
              <w:rPr>
                <w:rFonts w:hint="eastAsia"/>
                <w:color w:val="auto"/>
                <w:sz w:val="24"/>
                <w:lang w:val="en-US" w:eastAsia="zh-CN"/>
              </w:rPr>
            </w:pPr>
          </w:p>
        </w:tc>
        <w:tc>
          <w:tcPr>
            <w:tcW w:w="1212" w:type="dxa"/>
          </w:tcPr>
          <w:p>
            <w:pPr>
              <w:rPr>
                <w:color w:val="auto"/>
                <w:sz w:val="24"/>
              </w:rPr>
            </w:pPr>
          </w:p>
        </w:tc>
        <w:tc>
          <w:tcPr>
            <w:tcW w:w="737" w:type="dxa"/>
          </w:tcPr>
          <w:p>
            <w:pPr>
              <w:rPr>
                <w:color w:val="auto"/>
                <w:sz w:val="24"/>
              </w:rPr>
            </w:pPr>
          </w:p>
        </w:tc>
      </w:tr>
    </w:tbl>
    <w:p>
      <w:pPr>
        <w:rPr>
          <w:rFonts w:ascii="宋体" w:hAnsi="宋体"/>
          <w:b/>
          <w:bCs/>
          <w:color w:val="auto"/>
          <w:szCs w:val="30"/>
        </w:rPr>
      </w:pPr>
      <w:r>
        <w:rPr>
          <w:color w:val="auto"/>
          <w:sz w:val="18"/>
          <w:szCs w:val="18"/>
        </w:rPr>
        <w:t>注：1.资料目录可根据实际进行增减和调整；2.研究时间即从启动会时间至</w:t>
      </w:r>
      <w:r>
        <w:rPr>
          <w:rFonts w:hint="eastAsia"/>
          <w:color w:val="auto"/>
          <w:sz w:val="18"/>
          <w:szCs w:val="18"/>
          <w:lang w:eastAsia="zh-CN"/>
        </w:rPr>
        <w:t>伦理研究完成审查时间</w:t>
      </w:r>
      <w:r>
        <w:rPr>
          <w:color w:val="auto"/>
          <w:sz w:val="18"/>
          <w:szCs w:val="18"/>
        </w:rPr>
        <w:t>。</w:t>
      </w:r>
      <w:bookmarkEnd w:id="0"/>
    </w:p>
    <w:sectPr>
      <w:headerReference r:id="rId3" w:type="default"/>
      <w:footerReference r:id="rId4" w:type="default"/>
      <w:pgSz w:w="11906" w:h="16838"/>
      <w:pgMar w:top="850" w:right="1134" w:bottom="1440" w:left="1701" w:header="850"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ascii="宋体"/>
        <w:sz w:val="21"/>
        <w:szCs w:val="21"/>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4"/>
                            <w:rPr>
                              <w:sz w:val="21"/>
                              <w:szCs w:val="21"/>
                            </w:rPr>
                          </w:pPr>
                          <w:r>
                            <w:rPr>
                              <w:rFonts w:hint="eastAsia"/>
                              <w:sz w:val="21"/>
                              <w:szCs w:val="21"/>
                            </w:rPr>
                            <w:t>第</w:t>
                          </w:r>
                          <w:r>
                            <w:rPr>
                              <w:sz w:val="21"/>
                              <w:szCs w:val="21"/>
                            </w:rPr>
                            <w:t xml:space="preserve">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27</w:t>
                          </w:r>
                          <w:r>
                            <w:rPr>
                              <w:sz w:val="21"/>
                              <w:szCs w:val="21"/>
                            </w:rPr>
                            <w:fldChar w:fldCharType="end"/>
                          </w:r>
                          <w:r>
                            <w:rPr>
                              <w:sz w:val="21"/>
                              <w:szCs w:val="21"/>
                            </w:rPr>
                            <w:t xml:space="preserve"> </w:t>
                          </w:r>
                          <w:r>
                            <w:rPr>
                              <w:rFonts w:hint="eastAsia"/>
                              <w:sz w:val="21"/>
                              <w:szCs w:val="21"/>
                            </w:rPr>
                            <w:t>页</w:t>
                          </w:r>
                          <w:r>
                            <w:rPr>
                              <w:sz w:val="21"/>
                              <w:szCs w:val="21"/>
                            </w:rPr>
                            <w:t xml:space="preserve"> </w:t>
                          </w:r>
                          <w:r>
                            <w:rPr>
                              <w:rFonts w:hint="eastAsia"/>
                              <w:sz w:val="21"/>
                              <w:szCs w:val="21"/>
                            </w:rPr>
                            <w:t>共</w:t>
                          </w:r>
                          <w:r>
                            <w:rPr>
                              <w:sz w:val="21"/>
                              <w:szCs w:val="21"/>
                            </w:rPr>
                            <w:t xml:space="preserve"> </w:t>
                          </w:r>
                          <w:r>
                            <w:fldChar w:fldCharType="begin"/>
                          </w:r>
                          <w:r>
                            <w:instrText xml:space="preserve"> NUMPAGES  \* MERGEFORMAT </w:instrText>
                          </w:r>
                          <w:r>
                            <w:fldChar w:fldCharType="separate"/>
                          </w:r>
                          <w:r>
                            <w:rPr>
                              <w:sz w:val="21"/>
                              <w:szCs w:val="21"/>
                            </w:rPr>
                            <w:t>30</w:t>
                          </w:r>
                          <w:r>
                            <w:rPr>
                              <w:sz w:val="21"/>
                              <w:szCs w:val="21"/>
                            </w:rPr>
                            <w:fldChar w:fldCharType="end"/>
                          </w:r>
                          <w:r>
                            <w:rPr>
                              <w:sz w:val="21"/>
                              <w:szCs w:val="21"/>
                            </w:rPr>
                            <w:t xml:space="preserve"> </w:t>
                          </w:r>
                          <w:r>
                            <w:rPr>
                              <w:rFonts w:hint="eastAsia"/>
                              <w:sz w:val="21"/>
                              <w:szCs w:val="21"/>
                            </w:rPr>
                            <w:t>页</w:t>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OqXm5zwAAAAUBAAAPAAAAAAAAAAEAIAAAACIAAABkcnMvZG93&#10;bnJldi54bWxQSwECFAAUAAAACACHTuJAvUIDH9ABAACqAwAADgAAAAAAAAABACAAAAAeAQAAZHJz&#10;L2Uyb0RvYy54bWxQSwUGAAAAAAYABgBZAQAAYAUAAAAA&#10;">
              <v:fill on="f" focussize="0,0"/>
              <v:stroke on="f"/>
              <v:imagedata o:title=""/>
              <o:lock v:ext="edit" aspectratio="f"/>
              <v:textbox inset="0mm,0mm,0mm,0mm" style="mso-fit-shape-to-text:t;">
                <w:txbxContent>
                  <w:p>
                    <w:pPr>
                      <w:pStyle w:val="14"/>
                      <w:rPr>
                        <w:sz w:val="21"/>
                        <w:szCs w:val="21"/>
                      </w:rPr>
                    </w:pPr>
                    <w:r>
                      <w:rPr>
                        <w:rFonts w:hint="eastAsia"/>
                        <w:sz w:val="21"/>
                        <w:szCs w:val="21"/>
                      </w:rPr>
                      <w:t>第</w:t>
                    </w:r>
                    <w:r>
                      <w:rPr>
                        <w:sz w:val="21"/>
                        <w:szCs w:val="21"/>
                      </w:rPr>
                      <w:t xml:space="preserve">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27</w:t>
                    </w:r>
                    <w:r>
                      <w:rPr>
                        <w:sz w:val="21"/>
                        <w:szCs w:val="21"/>
                      </w:rPr>
                      <w:fldChar w:fldCharType="end"/>
                    </w:r>
                    <w:r>
                      <w:rPr>
                        <w:sz w:val="21"/>
                        <w:szCs w:val="21"/>
                      </w:rPr>
                      <w:t xml:space="preserve"> </w:t>
                    </w:r>
                    <w:r>
                      <w:rPr>
                        <w:rFonts w:hint="eastAsia"/>
                        <w:sz w:val="21"/>
                        <w:szCs w:val="21"/>
                      </w:rPr>
                      <w:t>页</w:t>
                    </w:r>
                    <w:r>
                      <w:rPr>
                        <w:sz w:val="21"/>
                        <w:szCs w:val="21"/>
                      </w:rPr>
                      <w:t xml:space="preserve"> </w:t>
                    </w:r>
                    <w:r>
                      <w:rPr>
                        <w:rFonts w:hint="eastAsia"/>
                        <w:sz w:val="21"/>
                        <w:szCs w:val="21"/>
                      </w:rPr>
                      <w:t>共</w:t>
                    </w:r>
                    <w:r>
                      <w:rPr>
                        <w:sz w:val="21"/>
                        <w:szCs w:val="21"/>
                      </w:rPr>
                      <w:t xml:space="preserve"> </w:t>
                    </w:r>
                    <w:r>
                      <w:fldChar w:fldCharType="begin"/>
                    </w:r>
                    <w:r>
                      <w:instrText xml:space="preserve"> NUMPAGES  \* MERGEFORMAT </w:instrText>
                    </w:r>
                    <w:r>
                      <w:fldChar w:fldCharType="separate"/>
                    </w:r>
                    <w:r>
                      <w:rPr>
                        <w:sz w:val="21"/>
                        <w:szCs w:val="21"/>
                      </w:rPr>
                      <w:t>30</w:t>
                    </w:r>
                    <w:r>
                      <w:rPr>
                        <w:sz w:val="21"/>
                        <w:szCs w:val="21"/>
                      </w:rPr>
                      <w:fldChar w:fldCharType="end"/>
                    </w:r>
                    <w:r>
                      <w:rPr>
                        <w:sz w:val="21"/>
                        <w:szCs w:val="21"/>
                      </w:rPr>
                      <w:t xml:space="preserve"> </w:t>
                    </w:r>
                    <w:r>
                      <w:rPr>
                        <w:rFonts w:hint="eastAsia"/>
                        <w:sz w:val="21"/>
                        <w:szCs w:val="21"/>
                      </w:rPr>
                      <w:t>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line="360" w:lineRule="exact"/>
      <w:ind w:left="1470" w:hanging="1470" w:hangingChars="700"/>
      <w:jc w:val="right"/>
      <w:rPr>
        <w:rFonts w:hint="default" w:eastAsia="宋体"/>
        <w:sz w:val="21"/>
        <w:szCs w:val="21"/>
        <w:lang w:val="en-US" w:eastAsia="zh-CN"/>
      </w:rPr>
    </w:pPr>
    <w:r>
      <w:rPr>
        <w:rFonts w:hint="eastAsia"/>
        <w:sz w:val="21"/>
        <w:szCs w:val="21"/>
      </w:rPr>
      <w:t xml:space="preserve">    </w:t>
    </w:r>
    <w:r>
      <w:rPr>
        <w:rFonts w:hint="eastAsia"/>
        <w:sz w:val="21"/>
        <w:szCs w:val="21"/>
        <w:lang w:val="en-US" w:eastAsia="zh-CN"/>
      </w:rPr>
      <w:t xml:space="preserve">     </w:t>
    </w:r>
    <w:r>
      <w:rPr>
        <w:rFonts w:hint="eastAsia"/>
        <w:sz w:val="21"/>
        <w:szCs w:val="21"/>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NotTrackMoves/>
  <w:documentProtection w:enforcement="0"/>
  <w:defaultTabStop w:val="420"/>
  <w:drawingGridHorizontalSpacing w:val="105"/>
  <w:drawingGridVerticalSpacing w:val="156"/>
  <w:displayVerticalDrawingGridEvery w:val="2"/>
  <w:noPunctuationKerning w:val="1"/>
  <w:characterSpacingControl w:val="compressPunctuation"/>
  <w:noLineBreaksAfter w:lang="zh-CN" w:val="$([{£¥·‘“〈《「『【〔〖〝﹙﹛﹝＄（．［｛￡￥"/>
  <w:noLineBreaksBefore w:lang="zh-CN" w:val="!%),.:;&gt;?]}¢¨°·ˇˉ―‖’”…‰′″›℃∶、。〃〉》」』】〕〗〞︶︺︾﹀﹄﹚﹜﹞！＂％＇），．：；？］｀｜｝～￠"/>
  <w:hdrShapeDefaults>
    <o:shapelayout v:ext="edit">
      <o:idmap v:ext="edit" data="1,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1YTU1MWYwNWM4ZGUyYzNlNDZhYzc5ZmNhNGJlMzAifQ=="/>
  </w:docVars>
  <w:rsids>
    <w:rsidRoot w:val="0023146B"/>
    <w:rsid w:val="0023146B"/>
    <w:rsid w:val="00496370"/>
    <w:rsid w:val="00564F81"/>
    <w:rsid w:val="008D36B7"/>
    <w:rsid w:val="009A26CA"/>
    <w:rsid w:val="00AC63A8"/>
    <w:rsid w:val="00BA3BC0"/>
    <w:rsid w:val="01090960"/>
    <w:rsid w:val="012C01D0"/>
    <w:rsid w:val="01423037"/>
    <w:rsid w:val="01AE65D9"/>
    <w:rsid w:val="01B14C06"/>
    <w:rsid w:val="01DE3E4D"/>
    <w:rsid w:val="023A3360"/>
    <w:rsid w:val="02821628"/>
    <w:rsid w:val="028D07EF"/>
    <w:rsid w:val="02986191"/>
    <w:rsid w:val="02AC4CCD"/>
    <w:rsid w:val="02C253FE"/>
    <w:rsid w:val="02D76B9B"/>
    <w:rsid w:val="02E8544A"/>
    <w:rsid w:val="02FB5091"/>
    <w:rsid w:val="039231E2"/>
    <w:rsid w:val="039253B5"/>
    <w:rsid w:val="04103BFD"/>
    <w:rsid w:val="041603EE"/>
    <w:rsid w:val="04431CB3"/>
    <w:rsid w:val="04B736F5"/>
    <w:rsid w:val="04E37588"/>
    <w:rsid w:val="055034D1"/>
    <w:rsid w:val="05610639"/>
    <w:rsid w:val="057D42B6"/>
    <w:rsid w:val="059A3C03"/>
    <w:rsid w:val="05A13213"/>
    <w:rsid w:val="05B554C1"/>
    <w:rsid w:val="06012BFA"/>
    <w:rsid w:val="06014073"/>
    <w:rsid w:val="06113637"/>
    <w:rsid w:val="06326226"/>
    <w:rsid w:val="06413AAF"/>
    <w:rsid w:val="06530BF5"/>
    <w:rsid w:val="068D3EAE"/>
    <w:rsid w:val="06A9439B"/>
    <w:rsid w:val="06D53AAB"/>
    <w:rsid w:val="06E72E78"/>
    <w:rsid w:val="07232293"/>
    <w:rsid w:val="0728375C"/>
    <w:rsid w:val="07525258"/>
    <w:rsid w:val="07626C9E"/>
    <w:rsid w:val="07A11C9A"/>
    <w:rsid w:val="07A31838"/>
    <w:rsid w:val="07CE0A55"/>
    <w:rsid w:val="07DA5B01"/>
    <w:rsid w:val="07FF5458"/>
    <w:rsid w:val="080C5D48"/>
    <w:rsid w:val="081C02E7"/>
    <w:rsid w:val="083A06DA"/>
    <w:rsid w:val="085F155B"/>
    <w:rsid w:val="08BC51C4"/>
    <w:rsid w:val="08C21AEE"/>
    <w:rsid w:val="08C4215C"/>
    <w:rsid w:val="09152F9D"/>
    <w:rsid w:val="093708E5"/>
    <w:rsid w:val="09512E38"/>
    <w:rsid w:val="09513CE4"/>
    <w:rsid w:val="095C6635"/>
    <w:rsid w:val="09714551"/>
    <w:rsid w:val="09EA4922"/>
    <w:rsid w:val="0A0D5C53"/>
    <w:rsid w:val="0A697EF6"/>
    <w:rsid w:val="0A780642"/>
    <w:rsid w:val="0A7972B3"/>
    <w:rsid w:val="0A9E1E14"/>
    <w:rsid w:val="0AA730B9"/>
    <w:rsid w:val="0AAF1077"/>
    <w:rsid w:val="0AD92F6A"/>
    <w:rsid w:val="0AFC15E8"/>
    <w:rsid w:val="0B1D44BA"/>
    <w:rsid w:val="0B43411F"/>
    <w:rsid w:val="0B6621D1"/>
    <w:rsid w:val="0B73321B"/>
    <w:rsid w:val="0B7430AD"/>
    <w:rsid w:val="0B79100D"/>
    <w:rsid w:val="0B7A2863"/>
    <w:rsid w:val="0BB3195D"/>
    <w:rsid w:val="0BDF2DD8"/>
    <w:rsid w:val="0BE2785E"/>
    <w:rsid w:val="0C18503F"/>
    <w:rsid w:val="0C6A4927"/>
    <w:rsid w:val="0CBA7AA3"/>
    <w:rsid w:val="0CED4478"/>
    <w:rsid w:val="0CF22EEC"/>
    <w:rsid w:val="0CFE2107"/>
    <w:rsid w:val="0D235198"/>
    <w:rsid w:val="0D3903D6"/>
    <w:rsid w:val="0D3D03CA"/>
    <w:rsid w:val="0D8B0A01"/>
    <w:rsid w:val="0DC363ED"/>
    <w:rsid w:val="0DC4702D"/>
    <w:rsid w:val="0DF00054"/>
    <w:rsid w:val="0E1E39C3"/>
    <w:rsid w:val="0E4004D3"/>
    <w:rsid w:val="0E4D575E"/>
    <w:rsid w:val="0E9A024D"/>
    <w:rsid w:val="0EBB2654"/>
    <w:rsid w:val="0F2F58B5"/>
    <w:rsid w:val="0F4D2151"/>
    <w:rsid w:val="0F5002C7"/>
    <w:rsid w:val="0FBD79B5"/>
    <w:rsid w:val="100A291B"/>
    <w:rsid w:val="1017657C"/>
    <w:rsid w:val="10580F35"/>
    <w:rsid w:val="10624DC6"/>
    <w:rsid w:val="1081372D"/>
    <w:rsid w:val="10A82576"/>
    <w:rsid w:val="10C27730"/>
    <w:rsid w:val="10C37BB2"/>
    <w:rsid w:val="10FA4C94"/>
    <w:rsid w:val="117F6DFE"/>
    <w:rsid w:val="11975A8E"/>
    <w:rsid w:val="11AB0ABC"/>
    <w:rsid w:val="11C51F7C"/>
    <w:rsid w:val="126A7477"/>
    <w:rsid w:val="12802035"/>
    <w:rsid w:val="12A4578B"/>
    <w:rsid w:val="12E5346A"/>
    <w:rsid w:val="12FB1946"/>
    <w:rsid w:val="130B17F0"/>
    <w:rsid w:val="1312281D"/>
    <w:rsid w:val="133465CD"/>
    <w:rsid w:val="133D589C"/>
    <w:rsid w:val="13785995"/>
    <w:rsid w:val="137D7039"/>
    <w:rsid w:val="13892F34"/>
    <w:rsid w:val="13964703"/>
    <w:rsid w:val="13974E5A"/>
    <w:rsid w:val="13A46964"/>
    <w:rsid w:val="13CB4998"/>
    <w:rsid w:val="1424570B"/>
    <w:rsid w:val="143876FC"/>
    <w:rsid w:val="14635851"/>
    <w:rsid w:val="14647297"/>
    <w:rsid w:val="146A772A"/>
    <w:rsid w:val="147D1AEF"/>
    <w:rsid w:val="14B06C39"/>
    <w:rsid w:val="15050991"/>
    <w:rsid w:val="15082783"/>
    <w:rsid w:val="150C751B"/>
    <w:rsid w:val="15162C10"/>
    <w:rsid w:val="15324A1E"/>
    <w:rsid w:val="15374586"/>
    <w:rsid w:val="154953FF"/>
    <w:rsid w:val="154A091F"/>
    <w:rsid w:val="15D80626"/>
    <w:rsid w:val="15EA3692"/>
    <w:rsid w:val="168C210A"/>
    <w:rsid w:val="16AC6A1F"/>
    <w:rsid w:val="16C27D87"/>
    <w:rsid w:val="16D874A6"/>
    <w:rsid w:val="173300ED"/>
    <w:rsid w:val="17441D44"/>
    <w:rsid w:val="174D1592"/>
    <w:rsid w:val="176538E7"/>
    <w:rsid w:val="1771305E"/>
    <w:rsid w:val="17B81088"/>
    <w:rsid w:val="17D26FDD"/>
    <w:rsid w:val="180600EC"/>
    <w:rsid w:val="180842DB"/>
    <w:rsid w:val="1819113C"/>
    <w:rsid w:val="183A722F"/>
    <w:rsid w:val="187B0647"/>
    <w:rsid w:val="18834820"/>
    <w:rsid w:val="18901DF4"/>
    <w:rsid w:val="18E13BCB"/>
    <w:rsid w:val="18E8135C"/>
    <w:rsid w:val="18EB2395"/>
    <w:rsid w:val="19410F09"/>
    <w:rsid w:val="19B60182"/>
    <w:rsid w:val="19D14F4E"/>
    <w:rsid w:val="19E95467"/>
    <w:rsid w:val="19F577A2"/>
    <w:rsid w:val="1A0E2B84"/>
    <w:rsid w:val="1A375D19"/>
    <w:rsid w:val="1A9650C2"/>
    <w:rsid w:val="1A9708E2"/>
    <w:rsid w:val="1AB62720"/>
    <w:rsid w:val="1ACF20CB"/>
    <w:rsid w:val="1AD862F3"/>
    <w:rsid w:val="1AEE4CAF"/>
    <w:rsid w:val="1B1A7C0B"/>
    <w:rsid w:val="1B453801"/>
    <w:rsid w:val="1B9B2757"/>
    <w:rsid w:val="1BBB6B46"/>
    <w:rsid w:val="1BD76C8C"/>
    <w:rsid w:val="1BE35EAC"/>
    <w:rsid w:val="1BED368A"/>
    <w:rsid w:val="1C0819E7"/>
    <w:rsid w:val="1C27491E"/>
    <w:rsid w:val="1C547226"/>
    <w:rsid w:val="1CEE691A"/>
    <w:rsid w:val="1D0A52F2"/>
    <w:rsid w:val="1D107AFA"/>
    <w:rsid w:val="1D2C4164"/>
    <w:rsid w:val="1D7B4904"/>
    <w:rsid w:val="1D9C6312"/>
    <w:rsid w:val="1DAF2317"/>
    <w:rsid w:val="1DB6287E"/>
    <w:rsid w:val="1DBB65B6"/>
    <w:rsid w:val="1DBF6EED"/>
    <w:rsid w:val="1DE7606E"/>
    <w:rsid w:val="1E57523C"/>
    <w:rsid w:val="1E664F9E"/>
    <w:rsid w:val="1E887B60"/>
    <w:rsid w:val="1E982DD6"/>
    <w:rsid w:val="1EB31B66"/>
    <w:rsid w:val="1F0B6244"/>
    <w:rsid w:val="1F0C5748"/>
    <w:rsid w:val="1F1A5CD3"/>
    <w:rsid w:val="1F2B53AC"/>
    <w:rsid w:val="1F591A43"/>
    <w:rsid w:val="1F6760EC"/>
    <w:rsid w:val="1F6E4FDB"/>
    <w:rsid w:val="1F7C574E"/>
    <w:rsid w:val="1F9942D0"/>
    <w:rsid w:val="1FA622FC"/>
    <w:rsid w:val="1FD116E4"/>
    <w:rsid w:val="1FD6269C"/>
    <w:rsid w:val="1FE4114C"/>
    <w:rsid w:val="1FFA1393"/>
    <w:rsid w:val="20122226"/>
    <w:rsid w:val="20242A60"/>
    <w:rsid w:val="202D4A06"/>
    <w:rsid w:val="20354C81"/>
    <w:rsid w:val="203A18E9"/>
    <w:rsid w:val="204F06B6"/>
    <w:rsid w:val="2053059C"/>
    <w:rsid w:val="207F40CB"/>
    <w:rsid w:val="20FC494D"/>
    <w:rsid w:val="2130749E"/>
    <w:rsid w:val="21435C57"/>
    <w:rsid w:val="214625EA"/>
    <w:rsid w:val="21565E00"/>
    <w:rsid w:val="21990FC0"/>
    <w:rsid w:val="219C302A"/>
    <w:rsid w:val="21BE6933"/>
    <w:rsid w:val="21C14D1E"/>
    <w:rsid w:val="21CE4C73"/>
    <w:rsid w:val="224C472C"/>
    <w:rsid w:val="224F256D"/>
    <w:rsid w:val="227712C5"/>
    <w:rsid w:val="228F62D9"/>
    <w:rsid w:val="229A4102"/>
    <w:rsid w:val="22A015A7"/>
    <w:rsid w:val="22A65CFE"/>
    <w:rsid w:val="22D811E4"/>
    <w:rsid w:val="23152DEF"/>
    <w:rsid w:val="234B252F"/>
    <w:rsid w:val="237001B0"/>
    <w:rsid w:val="23D94BA7"/>
    <w:rsid w:val="245E5290"/>
    <w:rsid w:val="24AE1354"/>
    <w:rsid w:val="24B54272"/>
    <w:rsid w:val="24F3077C"/>
    <w:rsid w:val="24FB3581"/>
    <w:rsid w:val="25490D93"/>
    <w:rsid w:val="25507F18"/>
    <w:rsid w:val="255D0BE1"/>
    <w:rsid w:val="25985E2D"/>
    <w:rsid w:val="25BC3294"/>
    <w:rsid w:val="25CF010B"/>
    <w:rsid w:val="25E06CD9"/>
    <w:rsid w:val="25FB556F"/>
    <w:rsid w:val="260F0A5F"/>
    <w:rsid w:val="26354C42"/>
    <w:rsid w:val="263A7B2D"/>
    <w:rsid w:val="26753BA5"/>
    <w:rsid w:val="26AF7890"/>
    <w:rsid w:val="26DC00D3"/>
    <w:rsid w:val="26F1461C"/>
    <w:rsid w:val="27201994"/>
    <w:rsid w:val="272438CD"/>
    <w:rsid w:val="279170E1"/>
    <w:rsid w:val="279A3DF0"/>
    <w:rsid w:val="27A059A1"/>
    <w:rsid w:val="27C31152"/>
    <w:rsid w:val="27F43AA2"/>
    <w:rsid w:val="2809288F"/>
    <w:rsid w:val="282303CB"/>
    <w:rsid w:val="28283FEA"/>
    <w:rsid w:val="28373223"/>
    <w:rsid w:val="283875AC"/>
    <w:rsid w:val="283C4634"/>
    <w:rsid w:val="284D64B5"/>
    <w:rsid w:val="285F026F"/>
    <w:rsid w:val="28774BFD"/>
    <w:rsid w:val="288B50C2"/>
    <w:rsid w:val="28F7590A"/>
    <w:rsid w:val="29476A32"/>
    <w:rsid w:val="298A7967"/>
    <w:rsid w:val="299E2D68"/>
    <w:rsid w:val="29A11F13"/>
    <w:rsid w:val="29CD52F6"/>
    <w:rsid w:val="29CF6B9B"/>
    <w:rsid w:val="29E8772F"/>
    <w:rsid w:val="29F65ED4"/>
    <w:rsid w:val="2A1E6644"/>
    <w:rsid w:val="2A4351CD"/>
    <w:rsid w:val="2A63144E"/>
    <w:rsid w:val="2A8439B7"/>
    <w:rsid w:val="2ACD0C5F"/>
    <w:rsid w:val="2AD80371"/>
    <w:rsid w:val="2AE412F9"/>
    <w:rsid w:val="2B4F70BA"/>
    <w:rsid w:val="2B8A159A"/>
    <w:rsid w:val="2BA70F21"/>
    <w:rsid w:val="2BB91720"/>
    <w:rsid w:val="2C233F61"/>
    <w:rsid w:val="2C3179A1"/>
    <w:rsid w:val="2C353DF2"/>
    <w:rsid w:val="2C3B0D03"/>
    <w:rsid w:val="2C41207B"/>
    <w:rsid w:val="2C42154A"/>
    <w:rsid w:val="2CA52E34"/>
    <w:rsid w:val="2D3E25FC"/>
    <w:rsid w:val="2D5E1836"/>
    <w:rsid w:val="2D995D65"/>
    <w:rsid w:val="2DA4602E"/>
    <w:rsid w:val="2DEC73A7"/>
    <w:rsid w:val="2E2F24EF"/>
    <w:rsid w:val="2E7B0EC8"/>
    <w:rsid w:val="2E926612"/>
    <w:rsid w:val="2EDE65D6"/>
    <w:rsid w:val="2EEB0CBA"/>
    <w:rsid w:val="2F0026C8"/>
    <w:rsid w:val="2F285245"/>
    <w:rsid w:val="2F3F10EF"/>
    <w:rsid w:val="2F6D124D"/>
    <w:rsid w:val="2F713C95"/>
    <w:rsid w:val="2FAE37EB"/>
    <w:rsid w:val="2FB740E3"/>
    <w:rsid w:val="2FBF2113"/>
    <w:rsid w:val="2FE83521"/>
    <w:rsid w:val="30210CE4"/>
    <w:rsid w:val="30576769"/>
    <w:rsid w:val="31012E15"/>
    <w:rsid w:val="31252F91"/>
    <w:rsid w:val="3135032C"/>
    <w:rsid w:val="314C3873"/>
    <w:rsid w:val="317F1C45"/>
    <w:rsid w:val="31B274D4"/>
    <w:rsid w:val="31D354D9"/>
    <w:rsid w:val="31EA18EB"/>
    <w:rsid w:val="32762787"/>
    <w:rsid w:val="3282408D"/>
    <w:rsid w:val="32A771FE"/>
    <w:rsid w:val="32B141B6"/>
    <w:rsid w:val="32C8472E"/>
    <w:rsid w:val="32CE2349"/>
    <w:rsid w:val="32E8451F"/>
    <w:rsid w:val="32ED55A2"/>
    <w:rsid w:val="32F41B54"/>
    <w:rsid w:val="33437378"/>
    <w:rsid w:val="338276E5"/>
    <w:rsid w:val="33A36BDF"/>
    <w:rsid w:val="33D0373F"/>
    <w:rsid w:val="3407658E"/>
    <w:rsid w:val="34204525"/>
    <w:rsid w:val="343E08AD"/>
    <w:rsid w:val="34555FA7"/>
    <w:rsid w:val="3493455C"/>
    <w:rsid w:val="34D2419F"/>
    <w:rsid w:val="34F543AF"/>
    <w:rsid w:val="3520667A"/>
    <w:rsid w:val="35560C8E"/>
    <w:rsid w:val="359176FE"/>
    <w:rsid w:val="3592557B"/>
    <w:rsid w:val="35AB57C9"/>
    <w:rsid w:val="35C70D85"/>
    <w:rsid w:val="35D63ABE"/>
    <w:rsid w:val="35DC45EE"/>
    <w:rsid w:val="35E21C9D"/>
    <w:rsid w:val="3616557C"/>
    <w:rsid w:val="362B58C8"/>
    <w:rsid w:val="366F2AA6"/>
    <w:rsid w:val="36A75FFC"/>
    <w:rsid w:val="36F50675"/>
    <w:rsid w:val="3732264C"/>
    <w:rsid w:val="37A34782"/>
    <w:rsid w:val="37D00B1C"/>
    <w:rsid w:val="37EA4810"/>
    <w:rsid w:val="3845694D"/>
    <w:rsid w:val="385D0B63"/>
    <w:rsid w:val="38C74F1A"/>
    <w:rsid w:val="38E913B0"/>
    <w:rsid w:val="393526EB"/>
    <w:rsid w:val="39AA4078"/>
    <w:rsid w:val="39B6774A"/>
    <w:rsid w:val="39B92B63"/>
    <w:rsid w:val="39D16374"/>
    <w:rsid w:val="3A175F9F"/>
    <w:rsid w:val="3A3B6040"/>
    <w:rsid w:val="3AB9139A"/>
    <w:rsid w:val="3AC525B7"/>
    <w:rsid w:val="3ACB71AB"/>
    <w:rsid w:val="3AD26A26"/>
    <w:rsid w:val="3AE0393C"/>
    <w:rsid w:val="3AE72501"/>
    <w:rsid w:val="3AEE1950"/>
    <w:rsid w:val="3AF325C1"/>
    <w:rsid w:val="3B0857AD"/>
    <w:rsid w:val="3B7A155D"/>
    <w:rsid w:val="3B80151D"/>
    <w:rsid w:val="3B96613A"/>
    <w:rsid w:val="3C0176FE"/>
    <w:rsid w:val="3C2565CF"/>
    <w:rsid w:val="3C3A0DEA"/>
    <w:rsid w:val="3C3A7FEE"/>
    <w:rsid w:val="3C712251"/>
    <w:rsid w:val="3C7768A7"/>
    <w:rsid w:val="3C783625"/>
    <w:rsid w:val="3CAC1827"/>
    <w:rsid w:val="3D756AD8"/>
    <w:rsid w:val="3D7931C6"/>
    <w:rsid w:val="3DC43104"/>
    <w:rsid w:val="3DC53555"/>
    <w:rsid w:val="3DFE22AF"/>
    <w:rsid w:val="3E487AFE"/>
    <w:rsid w:val="3E556D67"/>
    <w:rsid w:val="3E7C5386"/>
    <w:rsid w:val="3E7F5A52"/>
    <w:rsid w:val="3E8A7BF3"/>
    <w:rsid w:val="3EAA036F"/>
    <w:rsid w:val="3EAD48D6"/>
    <w:rsid w:val="3EC42266"/>
    <w:rsid w:val="3F0C095B"/>
    <w:rsid w:val="3F33214E"/>
    <w:rsid w:val="3F351F70"/>
    <w:rsid w:val="3F3529DC"/>
    <w:rsid w:val="3F49662B"/>
    <w:rsid w:val="3F791AB8"/>
    <w:rsid w:val="3F7B4DEC"/>
    <w:rsid w:val="3F832477"/>
    <w:rsid w:val="3FAF15AB"/>
    <w:rsid w:val="3FBC7FAA"/>
    <w:rsid w:val="3FC643C6"/>
    <w:rsid w:val="3FCF3ECE"/>
    <w:rsid w:val="400E114C"/>
    <w:rsid w:val="401A15ED"/>
    <w:rsid w:val="402C65B6"/>
    <w:rsid w:val="403430E4"/>
    <w:rsid w:val="40664CCA"/>
    <w:rsid w:val="40C728D4"/>
    <w:rsid w:val="40E54B85"/>
    <w:rsid w:val="413314BB"/>
    <w:rsid w:val="414B34A9"/>
    <w:rsid w:val="41584127"/>
    <w:rsid w:val="41722D90"/>
    <w:rsid w:val="418B08A6"/>
    <w:rsid w:val="419D3D0A"/>
    <w:rsid w:val="41B35932"/>
    <w:rsid w:val="41D17C05"/>
    <w:rsid w:val="41ED5C39"/>
    <w:rsid w:val="422405F4"/>
    <w:rsid w:val="423A73EA"/>
    <w:rsid w:val="42586405"/>
    <w:rsid w:val="42870C9F"/>
    <w:rsid w:val="429B7537"/>
    <w:rsid w:val="42BC48F6"/>
    <w:rsid w:val="42DB20DB"/>
    <w:rsid w:val="42F15479"/>
    <w:rsid w:val="42F74337"/>
    <w:rsid w:val="42FE7E12"/>
    <w:rsid w:val="43127A56"/>
    <w:rsid w:val="439A19F9"/>
    <w:rsid w:val="43A10CDC"/>
    <w:rsid w:val="43D8694A"/>
    <w:rsid w:val="43E4579F"/>
    <w:rsid w:val="43F25B98"/>
    <w:rsid w:val="444672F5"/>
    <w:rsid w:val="444C3CC3"/>
    <w:rsid w:val="44512698"/>
    <w:rsid w:val="44537167"/>
    <w:rsid w:val="44577679"/>
    <w:rsid w:val="446165FF"/>
    <w:rsid w:val="44DA7B7E"/>
    <w:rsid w:val="44DD190B"/>
    <w:rsid w:val="44E079E9"/>
    <w:rsid w:val="44FD7896"/>
    <w:rsid w:val="44FE33B0"/>
    <w:rsid w:val="45131A85"/>
    <w:rsid w:val="456447A0"/>
    <w:rsid w:val="456D0999"/>
    <w:rsid w:val="4577321B"/>
    <w:rsid w:val="45F656BC"/>
    <w:rsid w:val="46033389"/>
    <w:rsid w:val="460E1279"/>
    <w:rsid w:val="46BF2E03"/>
    <w:rsid w:val="46E525BC"/>
    <w:rsid w:val="47443F90"/>
    <w:rsid w:val="474B3405"/>
    <w:rsid w:val="47533267"/>
    <w:rsid w:val="475C06A0"/>
    <w:rsid w:val="475E1DD4"/>
    <w:rsid w:val="477B7B17"/>
    <w:rsid w:val="477E13C4"/>
    <w:rsid w:val="47E10EC6"/>
    <w:rsid w:val="47E43E20"/>
    <w:rsid w:val="4802539A"/>
    <w:rsid w:val="483301AC"/>
    <w:rsid w:val="484E277B"/>
    <w:rsid w:val="487D428B"/>
    <w:rsid w:val="48A151FA"/>
    <w:rsid w:val="48CF0231"/>
    <w:rsid w:val="48D67410"/>
    <w:rsid w:val="48D8285F"/>
    <w:rsid w:val="48F97976"/>
    <w:rsid w:val="493A153F"/>
    <w:rsid w:val="493B0D07"/>
    <w:rsid w:val="494D4D11"/>
    <w:rsid w:val="49543DC1"/>
    <w:rsid w:val="49664CE2"/>
    <w:rsid w:val="49762542"/>
    <w:rsid w:val="49846F18"/>
    <w:rsid w:val="49B41227"/>
    <w:rsid w:val="49DD70C7"/>
    <w:rsid w:val="4A110C33"/>
    <w:rsid w:val="4A2519CE"/>
    <w:rsid w:val="4A351D02"/>
    <w:rsid w:val="4A60751C"/>
    <w:rsid w:val="4AB92079"/>
    <w:rsid w:val="4AD56C6B"/>
    <w:rsid w:val="4AE43178"/>
    <w:rsid w:val="4B1B0632"/>
    <w:rsid w:val="4B2B72F4"/>
    <w:rsid w:val="4B475176"/>
    <w:rsid w:val="4B786F1D"/>
    <w:rsid w:val="4BC0670E"/>
    <w:rsid w:val="4BFD1C62"/>
    <w:rsid w:val="4C087823"/>
    <w:rsid w:val="4C15793D"/>
    <w:rsid w:val="4C264E52"/>
    <w:rsid w:val="4C4B0AEF"/>
    <w:rsid w:val="4C4F2E3C"/>
    <w:rsid w:val="4C7B2F94"/>
    <w:rsid w:val="4C8E3AF1"/>
    <w:rsid w:val="4CAF7A54"/>
    <w:rsid w:val="4CD24AB9"/>
    <w:rsid w:val="4CD56D21"/>
    <w:rsid w:val="4CFF3519"/>
    <w:rsid w:val="4CFF4575"/>
    <w:rsid w:val="4D05474D"/>
    <w:rsid w:val="4D233E05"/>
    <w:rsid w:val="4D440B50"/>
    <w:rsid w:val="4D5147F9"/>
    <w:rsid w:val="4DA136B0"/>
    <w:rsid w:val="4DA34A16"/>
    <w:rsid w:val="4DE67BB4"/>
    <w:rsid w:val="4DF02A41"/>
    <w:rsid w:val="4DFA50AA"/>
    <w:rsid w:val="4DFB4C80"/>
    <w:rsid w:val="4E4C0076"/>
    <w:rsid w:val="4E605E72"/>
    <w:rsid w:val="4E8E1729"/>
    <w:rsid w:val="4E964512"/>
    <w:rsid w:val="4FBD24C6"/>
    <w:rsid w:val="4FE906EC"/>
    <w:rsid w:val="500113CD"/>
    <w:rsid w:val="503C6B9F"/>
    <w:rsid w:val="50A3569C"/>
    <w:rsid w:val="511E1097"/>
    <w:rsid w:val="51206D56"/>
    <w:rsid w:val="51666534"/>
    <w:rsid w:val="51842353"/>
    <w:rsid w:val="5188202E"/>
    <w:rsid w:val="51C9294B"/>
    <w:rsid w:val="51F24E7B"/>
    <w:rsid w:val="52384F26"/>
    <w:rsid w:val="52502A67"/>
    <w:rsid w:val="52585FC3"/>
    <w:rsid w:val="5305239C"/>
    <w:rsid w:val="53332932"/>
    <w:rsid w:val="537D09CF"/>
    <w:rsid w:val="53BF633A"/>
    <w:rsid w:val="540037D6"/>
    <w:rsid w:val="540B1C22"/>
    <w:rsid w:val="540D264A"/>
    <w:rsid w:val="540D2C29"/>
    <w:rsid w:val="54333D1D"/>
    <w:rsid w:val="54410D32"/>
    <w:rsid w:val="54582767"/>
    <w:rsid w:val="545D0661"/>
    <w:rsid w:val="54B94F19"/>
    <w:rsid w:val="54DE48E8"/>
    <w:rsid w:val="550B7695"/>
    <w:rsid w:val="551D7539"/>
    <w:rsid w:val="552D6041"/>
    <w:rsid w:val="55736DF0"/>
    <w:rsid w:val="55752F07"/>
    <w:rsid w:val="56112CC2"/>
    <w:rsid w:val="56196A51"/>
    <w:rsid w:val="56261154"/>
    <w:rsid w:val="56280BE4"/>
    <w:rsid w:val="56666EE2"/>
    <w:rsid w:val="568271CD"/>
    <w:rsid w:val="56AD68DA"/>
    <w:rsid w:val="56CE1D20"/>
    <w:rsid w:val="56DF4D53"/>
    <w:rsid w:val="56EE181F"/>
    <w:rsid w:val="57125D67"/>
    <w:rsid w:val="572B221E"/>
    <w:rsid w:val="579B07C3"/>
    <w:rsid w:val="57C63408"/>
    <w:rsid w:val="57F54D11"/>
    <w:rsid w:val="58523BC2"/>
    <w:rsid w:val="58622DE9"/>
    <w:rsid w:val="586B6002"/>
    <w:rsid w:val="589F5F72"/>
    <w:rsid w:val="58D02F09"/>
    <w:rsid w:val="58F534A7"/>
    <w:rsid w:val="591E24C1"/>
    <w:rsid w:val="5922138E"/>
    <w:rsid w:val="592D44EC"/>
    <w:rsid w:val="59395D7F"/>
    <w:rsid w:val="595857C5"/>
    <w:rsid w:val="59675301"/>
    <w:rsid w:val="59A10231"/>
    <w:rsid w:val="59C03BA1"/>
    <w:rsid w:val="5A0E186D"/>
    <w:rsid w:val="5A181006"/>
    <w:rsid w:val="5A182391"/>
    <w:rsid w:val="5A22653E"/>
    <w:rsid w:val="5A460A06"/>
    <w:rsid w:val="5A516D19"/>
    <w:rsid w:val="5A5B22DF"/>
    <w:rsid w:val="5A8D0920"/>
    <w:rsid w:val="5AD4667E"/>
    <w:rsid w:val="5B07727E"/>
    <w:rsid w:val="5B353C46"/>
    <w:rsid w:val="5B7A5D56"/>
    <w:rsid w:val="5BA02550"/>
    <w:rsid w:val="5BAC22FE"/>
    <w:rsid w:val="5BEF785D"/>
    <w:rsid w:val="5C1A67DE"/>
    <w:rsid w:val="5C3108AC"/>
    <w:rsid w:val="5C580ADF"/>
    <w:rsid w:val="5C5B5BDB"/>
    <w:rsid w:val="5C7131F4"/>
    <w:rsid w:val="5CE76B76"/>
    <w:rsid w:val="5D2510FF"/>
    <w:rsid w:val="5D2C5010"/>
    <w:rsid w:val="5D4D0C02"/>
    <w:rsid w:val="5D5A0522"/>
    <w:rsid w:val="5D5D7308"/>
    <w:rsid w:val="5D91343B"/>
    <w:rsid w:val="5DA94501"/>
    <w:rsid w:val="5DD46E27"/>
    <w:rsid w:val="5DE22614"/>
    <w:rsid w:val="5DF67691"/>
    <w:rsid w:val="5E0A6C1D"/>
    <w:rsid w:val="5E110AA5"/>
    <w:rsid w:val="5E6463FD"/>
    <w:rsid w:val="5E686FF6"/>
    <w:rsid w:val="5E9D7307"/>
    <w:rsid w:val="5F292444"/>
    <w:rsid w:val="5F546472"/>
    <w:rsid w:val="5F8214BA"/>
    <w:rsid w:val="5F932CBE"/>
    <w:rsid w:val="5FBB6AF8"/>
    <w:rsid w:val="5FD457E6"/>
    <w:rsid w:val="5FE81ABC"/>
    <w:rsid w:val="5FFD23A8"/>
    <w:rsid w:val="600E5D43"/>
    <w:rsid w:val="60BF3B81"/>
    <w:rsid w:val="60C07B37"/>
    <w:rsid w:val="60CF0CB1"/>
    <w:rsid w:val="60D22C8F"/>
    <w:rsid w:val="60E6759D"/>
    <w:rsid w:val="61384AF2"/>
    <w:rsid w:val="616B351B"/>
    <w:rsid w:val="61701508"/>
    <w:rsid w:val="61B96D85"/>
    <w:rsid w:val="61D27666"/>
    <w:rsid w:val="620B37F1"/>
    <w:rsid w:val="620E590E"/>
    <w:rsid w:val="62136C83"/>
    <w:rsid w:val="621964FF"/>
    <w:rsid w:val="62235104"/>
    <w:rsid w:val="623E30BC"/>
    <w:rsid w:val="6285486E"/>
    <w:rsid w:val="62A22759"/>
    <w:rsid w:val="62AD543F"/>
    <w:rsid w:val="62D175CB"/>
    <w:rsid w:val="63115A01"/>
    <w:rsid w:val="6323208C"/>
    <w:rsid w:val="635D166D"/>
    <w:rsid w:val="63843D15"/>
    <w:rsid w:val="639D6CD0"/>
    <w:rsid w:val="642105DF"/>
    <w:rsid w:val="644B705B"/>
    <w:rsid w:val="6460398A"/>
    <w:rsid w:val="64772841"/>
    <w:rsid w:val="649E3430"/>
    <w:rsid w:val="64DC0F07"/>
    <w:rsid w:val="64EA5700"/>
    <w:rsid w:val="64EC029A"/>
    <w:rsid w:val="653950EB"/>
    <w:rsid w:val="653F2763"/>
    <w:rsid w:val="6541068B"/>
    <w:rsid w:val="65656EE9"/>
    <w:rsid w:val="65735178"/>
    <w:rsid w:val="65D3552F"/>
    <w:rsid w:val="65D966FA"/>
    <w:rsid w:val="65F07F9F"/>
    <w:rsid w:val="660A5E10"/>
    <w:rsid w:val="6635440F"/>
    <w:rsid w:val="665E09E7"/>
    <w:rsid w:val="66782217"/>
    <w:rsid w:val="66AB0B92"/>
    <w:rsid w:val="66BE68C6"/>
    <w:rsid w:val="66BF39C6"/>
    <w:rsid w:val="66F179E4"/>
    <w:rsid w:val="671958EB"/>
    <w:rsid w:val="675C3C96"/>
    <w:rsid w:val="67654EB1"/>
    <w:rsid w:val="676644EE"/>
    <w:rsid w:val="67930E62"/>
    <w:rsid w:val="67A35169"/>
    <w:rsid w:val="67D3009F"/>
    <w:rsid w:val="67EE5302"/>
    <w:rsid w:val="68037AF7"/>
    <w:rsid w:val="681A2A02"/>
    <w:rsid w:val="681B5045"/>
    <w:rsid w:val="682D1F30"/>
    <w:rsid w:val="68816122"/>
    <w:rsid w:val="688213A4"/>
    <w:rsid w:val="68AF77A2"/>
    <w:rsid w:val="68F956E6"/>
    <w:rsid w:val="695B18CE"/>
    <w:rsid w:val="69656982"/>
    <w:rsid w:val="69A722BD"/>
    <w:rsid w:val="69C255FD"/>
    <w:rsid w:val="69C77840"/>
    <w:rsid w:val="69C8610B"/>
    <w:rsid w:val="69DD0C75"/>
    <w:rsid w:val="69EF36D1"/>
    <w:rsid w:val="6A504230"/>
    <w:rsid w:val="6A51641B"/>
    <w:rsid w:val="6A800748"/>
    <w:rsid w:val="6A8D0677"/>
    <w:rsid w:val="6AC34FA5"/>
    <w:rsid w:val="6AE528F4"/>
    <w:rsid w:val="6B170B21"/>
    <w:rsid w:val="6B3D7100"/>
    <w:rsid w:val="6B424A34"/>
    <w:rsid w:val="6B872763"/>
    <w:rsid w:val="6B992DC1"/>
    <w:rsid w:val="6BDE1FD3"/>
    <w:rsid w:val="6C077A15"/>
    <w:rsid w:val="6C0F238E"/>
    <w:rsid w:val="6C835497"/>
    <w:rsid w:val="6CF96D9D"/>
    <w:rsid w:val="6D0631D2"/>
    <w:rsid w:val="6D431DEF"/>
    <w:rsid w:val="6D712B11"/>
    <w:rsid w:val="6D7D65E3"/>
    <w:rsid w:val="6D96114D"/>
    <w:rsid w:val="6DB21D3A"/>
    <w:rsid w:val="6DC75ED5"/>
    <w:rsid w:val="6DDF3742"/>
    <w:rsid w:val="6DFA36A8"/>
    <w:rsid w:val="6E2E390E"/>
    <w:rsid w:val="6E417123"/>
    <w:rsid w:val="6E5D0773"/>
    <w:rsid w:val="6E730624"/>
    <w:rsid w:val="6E7A00A3"/>
    <w:rsid w:val="6E7C401C"/>
    <w:rsid w:val="6F304789"/>
    <w:rsid w:val="6F573FEC"/>
    <w:rsid w:val="6F773E00"/>
    <w:rsid w:val="6F8E4157"/>
    <w:rsid w:val="6F9B4BE8"/>
    <w:rsid w:val="6FC336F0"/>
    <w:rsid w:val="6FDD7DBD"/>
    <w:rsid w:val="701557A9"/>
    <w:rsid w:val="705843D1"/>
    <w:rsid w:val="705F18B5"/>
    <w:rsid w:val="711147F7"/>
    <w:rsid w:val="71906D70"/>
    <w:rsid w:val="71AD47F5"/>
    <w:rsid w:val="71B82DC9"/>
    <w:rsid w:val="71C31FE6"/>
    <w:rsid w:val="72373CED"/>
    <w:rsid w:val="723B7060"/>
    <w:rsid w:val="72B03493"/>
    <w:rsid w:val="72E901EA"/>
    <w:rsid w:val="732F5894"/>
    <w:rsid w:val="735024E5"/>
    <w:rsid w:val="73821A51"/>
    <w:rsid w:val="73992502"/>
    <w:rsid w:val="739F0A1B"/>
    <w:rsid w:val="7419374F"/>
    <w:rsid w:val="7422784D"/>
    <w:rsid w:val="74273CFD"/>
    <w:rsid w:val="74506593"/>
    <w:rsid w:val="745E1241"/>
    <w:rsid w:val="74617564"/>
    <w:rsid w:val="74684C33"/>
    <w:rsid w:val="74922D9E"/>
    <w:rsid w:val="74CE06C7"/>
    <w:rsid w:val="75660855"/>
    <w:rsid w:val="756D430A"/>
    <w:rsid w:val="75E71840"/>
    <w:rsid w:val="7670416E"/>
    <w:rsid w:val="76A61B83"/>
    <w:rsid w:val="76E36A58"/>
    <w:rsid w:val="77151AFD"/>
    <w:rsid w:val="771C7B01"/>
    <w:rsid w:val="77266F08"/>
    <w:rsid w:val="77272B42"/>
    <w:rsid w:val="77295FF0"/>
    <w:rsid w:val="777352DF"/>
    <w:rsid w:val="779272F4"/>
    <w:rsid w:val="780B1722"/>
    <w:rsid w:val="78201C21"/>
    <w:rsid w:val="782F610B"/>
    <w:rsid w:val="78306A80"/>
    <w:rsid w:val="784B5D58"/>
    <w:rsid w:val="784D0F82"/>
    <w:rsid w:val="787C575B"/>
    <w:rsid w:val="78B40844"/>
    <w:rsid w:val="78ED4954"/>
    <w:rsid w:val="78F3230D"/>
    <w:rsid w:val="79145035"/>
    <w:rsid w:val="79553D83"/>
    <w:rsid w:val="79C446EA"/>
    <w:rsid w:val="79CE1000"/>
    <w:rsid w:val="79E50C80"/>
    <w:rsid w:val="79F023E3"/>
    <w:rsid w:val="79F061CF"/>
    <w:rsid w:val="7A257CB2"/>
    <w:rsid w:val="7A2C5E6E"/>
    <w:rsid w:val="7A345503"/>
    <w:rsid w:val="7A931182"/>
    <w:rsid w:val="7AA40BA7"/>
    <w:rsid w:val="7AD16C4C"/>
    <w:rsid w:val="7ADB733B"/>
    <w:rsid w:val="7B1D440E"/>
    <w:rsid w:val="7B1F3517"/>
    <w:rsid w:val="7B354972"/>
    <w:rsid w:val="7B5421CF"/>
    <w:rsid w:val="7B60287A"/>
    <w:rsid w:val="7B9A3B75"/>
    <w:rsid w:val="7C58109E"/>
    <w:rsid w:val="7C594997"/>
    <w:rsid w:val="7C8014CF"/>
    <w:rsid w:val="7CB65000"/>
    <w:rsid w:val="7CBD646D"/>
    <w:rsid w:val="7CC34973"/>
    <w:rsid w:val="7CD20536"/>
    <w:rsid w:val="7D024851"/>
    <w:rsid w:val="7D5B252C"/>
    <w:rsid w:val="7D624D4F"/>
    <w:rsid w:val="7D8004C7"/>
    <w:rsid w:val="7D8B610E"/>
    <w:rsid w:val="7DA3602A"/>
    <w:rsid w:val="7DBD5A08"/>
    <w:rsid w:val="7DF86953"/>
    <w:rsid w:val="7EA85A3A"/>
    <w:rsid w:val="7EB84896"/>
    <w:rsid w:val="7EFC7827"/>
    <w:rsid w:val="7F0864D9"/>
    <w:rsid w:val="7F23009C"/>
    <w:rsid w:val="7F4C3908"/>
    <w:rsid w:val="7F6229AA"/>
    <w:rsid w:val="7F7E0FF4"/>
    <w:rsid w:val="7FE50DC0"/>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35"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qFormat="1" w:unhideWhenUsed="0" w:uiPriority="99"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ocked="1"/>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6"/>
    <w:qFormat/>
    <w:uiPriority w:val="99"/>
    <w:pPr>
      <w:keepNext/>
      <w:keepLines/>
      <w:spacing w:line="576" w:lineRule="auto"/>
      <w:outlineLvl w:val="0"/>
    </w:pPr>
    <w:rPr>
      <w:rFonts w:ascii="宋体" w:hAnsi="Calibri"/>
      <w:b/>
      <w:kern w:val="44"/>
      <w:sz w:val="44"/>
      <w:szCs w:val="20"/>
    </w:rPr>
  </w:style>
  <w:style w:type="paragraph" w:styleId="3">
    <w:name w:val="heading 2"/>
    <w:basedOn w:val="1"/>
    <w:next w:val="1"/>
    <w:link w:val="37"/>
    <w:qFormat/>
    <w:uiPriority w:val="99"/>
    <w:pPr>
      <w:keepNext/>
      <w:keepLines/>
      <w:spacing w:before="260" w:after="260" w:line="416" w:lineRule="auto"/>
      <w:outlineLvl w:val="1"/>
    </w:pPr>
    <w:rPr>
      <w:rFonts w:ascii="Calibri Light" w:hAnsi="Calibri Light" w:cs="黑体"/>
      <w:b/>
      <w:sz w:val="32"/>
      <w:szCs w:val="32"/>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4">
    <w:name w:val="toc 7"/>
    <w:basedOn w:val="1"/>
    <w:next w:val="1"/>
    <w:qFormat/>
    <w:uiPriority w:val="99"/>
    <w:pPr>
      <w:ind w:left="2520" w:leftChars="1200"/>
    </w:pPr>
    <w:rPr>
      <w:rFonts w:ascii="Calibri" w:hAnsi="Calibri" w:cs="黑体"/>
      <w:szCs w:val="22"/>
    </w:rPr>
  </w:style>
  <w:style w:type="paragraph" w:styleId="5">
    <w:name w:val="Document Map"/>
    <w:basedOn w:val="1"/>
    <w:link w:val="40"/>
    <w:qFormat/>
    <w:uiPriority w:val="99"/>
    <w:rPr>
      <w:rFonts w:ascii="宋体"/>
      <w:sz w:val="18"/>
      <w:szCs w:val="18"/>
    </w:rPr>
  </w:style>
  <w:style w:type="paragraph" w:styleId="6">
    <w:name w:val="annotation text"/>
    <w:basedOn w:val="1"/>
    <w:link w:val="38"/>
    <w:qFormat/>
    <w:uiPriority w:val="99"/>
    <w:pPr>
      <w:jc w:val="left"/>
    </w:pPr>
  </w:style>
  <w:style w:type="paragraph" w:styleId="7">
    <w:name w:val="Salutation"/>
    <w:basedOn w:val="1"/>
    <w:next w:val="1"/>
    <w:link w:val="41"/>
    <w:qFormat/>
    <w:uiPriority w:val="99"/>
    <w:rPr>
      <w:rFonts w:hAnsi="宋体"/>
    </w:rPr>
  </w:style>
  <w:style w:type="paragraph" w:styleId="8">
    <w:name w:val="Closing"/>
    <w:basedOn w:val="1"/>
    <w:link w:val="42"/>
    <w:qFormat/>
    <w:uiPriority w:val="99"/>
    <w:pPr>
      <w:ind w:left="100" w:leftChars="2100"/>
    </w:pPr>
    <w:rPr>
      <w:rFonts w:hAnsi="宋体"/>
    </w:rPr>
  </w:style>
  <w:style w:type="paragraph" w:styleId="9">
    <w:name w:val="toc 5"/>
    <w:basedOn w:val="1"/>
    <w:next w:val="1"/>
    <w:qFormat/>
    <w:uiPriority w:val="99"/>
    <w:pPr>
      <w:ind w:left="1680" w:leftChars="800"/>
    </w:pPr>
    <w:rPr>
      <w:rFonts w:ascii="Calibri" w:hAnsi="Calibri" w:cs="黑体"/>
      <w:szCs w:val="22"/>
    </w:rPr>
  </w:style>
  <w:style w:type="paragraph" w:styleId="10">
    <w:name w:val="toc 3"/>
    <w:basedOn w:val="1"/>
    <w:next w:val="1"/>
    <w:qFormat/>
    <w:uiPriority w:val="99"/>
    <w:pPr>
      <w:ind w:left="840" w:leftChars="400"/>
    </w:pPr>
  </w:style>
  <w:style w:type="paragraph" w:styleId="11">
    <w:name w:val="Plain Text"/>
    <w:basedOn w:val="1"/>
    <w:link w:val="43"/>
    <w:qFormat/>
    <w:uiPriority w:val="99"/>
    <w:rPr>
      <w:rFonts w:ascii="宋体" w:hAnsi="Courier New"/>
      <w:sz w:val="20"/>
      <w:szCs w:val="20"/>
    </w:rPr>
  </w:style>
  <w:style w:type="paragraph" w:styleId="12">
    <w:name w:val="toc 8"/>
    <w:basedOn w:val="1"/>
    <w:next w:val="1"/>
    <w:qFormat/>
    <w:uiPriority w:val="99"/>
    <w:pPr>
      <w:ind w:left="2940" w:leftChars="1400"/>
    </w:pPr>
    <w:rPr>
      <w:rFonts w:ascii="Calibri" w:hAnsi="Calibri" w:cs="黑体"/>
      <w:szCs w:val="22"/>
    </w:rPr>
  </w:style>
  <w:style w:type="paragraph" w:styleId="13">
    <w:name w:val="Balloon Text"/>
    <w:basedOn w:val="1"/>
    <w:link w:val="44"/>
    <w:qFormat/>
    <w:uiPriority w:val="99"/>
    <w:rPr>
      <w:sz w:val="18"/>
      <w:szCs w:val="18"/>
    </w:rPr>
  </w:style>
  <w:style w:type="paragraph" w:styleId="14">
    <w:name w:val="footer"/>
    <w:basedOn w:val="1"/>
    <w:link w:val="45"/>
    <w:qFormat/>
    <w:uiPriority w:val="99"/>
    <w:pPr>
      <w:tabs>
        <w:tab w:val="center" w:pos="4153"/>
        <w:tab w:val="right" w:pos="8306"/>
      </w:tabs>
      <w:snapToGrid w:val="0"/>
      <w:jc w:val="left"/>
    </w:pPr>
    <w:rPr>
      <w:sz w:val="18"/>
      <w:szCs w:val="18"/>
    </w:rPr>
  </w:style>
  <w:style w:type="paragraph" w:styleId="15">
    <w:name w:val="header"/>
    <w:basedOn w:val="1"/>
    <w:link w:val="46"/>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99"/>
    <w:pPr>
      <w:spacing w:before="120" w:after="120"/>
      <w:jc w:val="left"/>
    </w:pPr>
    <w:rPr>
      <w:b/>
      <w:caps/>
      <w:sz w:val="20"/>
      <w:szCs w:val="20"/>
    </w:rPr>
  </w:style>
  <w:style w:type="paragraph" w:styleId="17">
    <w:name w:val="toc 4"/>
    <w:basedOn w:val="1"/>
    <w:next w:val="1"/>
    <w:qFormat/>
    <w:uiPriority w:val="99"/>
    <w:pPr>
      <w:ind w:left="1260" w:leftChars="600"/>
    </w:pPr>
    <w:rPr>
      <w:rFonts w:ascii="Calibri" w:hAnsi="Calibri" w:cs="黑体"/>
      <w:szCs w:val="22"/>
    </w:rPr>
  </w:style>
  <w:style w:type="paragraph" w:styleId="18">
    <w:name w:val="toc 6"/>
    <w:basedOn w:val="1"/>
    <w:next w:val="1"/>
    <w:qFormat/>
    <w:uiPriority w:val="99"/>
    <w:pPr>
      <w:ind w:left="2100" w:leftChars="1000"/>
    </w:pPr>
    <w:rPr>
      <w:rFonts w:ascii="Calibri" w:hAnsi="Calibri" w:cs="黑体"/>
      <w:szCs w:val="22"/>
    </w:rPr>
  </w:style>
  <w:style w:type="paragraph" w:styleId="19">
    <w:name w:val="toc 2"/>
    <w:basedOn w:val="1"/>
    <w:next w:val="1"/>
    <w:qFormat/>
    <w:uiPriority w:val="99"/>
    <w:pPr>
      <w:ind w:left="420" w:leftChars="200"/>
    </w:pPr>
  </w:style>
  <w:style w:type="paragraph" w:styleId="20">
    <w:name w:val="toc 9"/>
    <w:basedOn w:val="1"/>
    <w:next w:val="1"/>
    <w:qFormat/>
    <w:uiPriority w:val="99"/>
    <w:pPr>
      <w:ind w:left="3360" w:leftChars="1600"/>
    </w:pPr>
    <w:rPr>
      <w:rFonts w:ascii="Calibri" w:hAnsi="Calibri" w:cs="黑体"/>
      <w:szCs w:val="22"/>
    </w:rPr>
  </w:style>
  <w:style w:type="paragraph" w:styleId="21">
    <w:name w:val="Normal (Web)"/>
    <w:basedOn w:val="1"/>
    <w:qFormat/>
    <w:uiPriority w:val="99"/>
    <w:pPr>
      <w:widowControl/>
      <w:spacing w:beforeAutospacing="1" w:afterAutospacing="1"/>
      <w:jc w:val="left"/>
    </w:pPr>
    <w:rPr>
      <w:rFonts w:ascii="宋体" w:hAnsi="宋体"/>
      <w:kern w:val="0"/>
      <w:sz w:val="24"/>
    </w:rPr>
  </w:style>
  <w:style w:type="paragraph" w:styleId="22">
    <w:name w:val="Title"/>
    <w:basedOn w:val="1"/>
    <w:next w:val="1"/>
    <w:link w:val="47"/>
    <w:qFormat/>
    <w:uiPriority w:val="99"/>
    <w:pPr>
      <w:spacing w:before="240" w:after="60"/>
      <w:jc w:val="center"/>
      <w:outlineLvl w:val="0"/>
    </w:pPr>
    <w:rPr>
      <w:rFonts w:ascii="Cambria" w:hAnsi="Cambria"/>
      <w:b/>
      <w:sz w:val="32"/>
      <w:szCs w:val="32"/>
    </w:rPr>
  </w:style>
  <w:style w:type="paragraph" w:styleId="23">
    <w:name w:val="annotation subject"/>
    <w:basedOn w:val="6"/>
    <w:next w:val="6"/>
    <w:link w:val="39"/>
    <w:qFormat/>
    <w:uiPriority w:val="99"/>
    <w:rPr>
      <w:b/>
    </w:rPr>
  </w:style>
  <w:style w:type="table" w:styleId="25">
    <w:name w:val="Table Grid"/>
    <w:basedOn w:val="24"/>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Hyperlink"/>
    <w:basedOn w:val="26"/>
    <w:qFormat/>
    <w:uiPriority w:val="99"/>
    <w:rPr>
      <w:rFonts w:cs="Times New Roman"/>
      <w:color w:val="261CDC"/>
      <w:u w:val="single"/>
    </w:rPr>
  </w:style>
  <w:style w:type="character" w:styleId="28">
    <w:name w:val="annotation reference"/>
    <w:basedOn w:val="26"/>
    <w:qFormat/>
    <w:uiPriority w:val="99"/>
    <w:rPr>
      <w:rFonts w:cs="Times New Roman"/>
      <w:sz w:val="21"/>
      <w:szCs w:val="21"/>
    </w:rPr>
  </w:style>
  <w:style w:type="paragraph" w:customStyle="1" w:styleId="29">
    <w:name w:val="p0"/>
    <w:basedOn w:val="1"/>
    <w:qFormat/>
    <w:uiPriority w:val="99"/>
    <w:pPr>
      <w:widowControl/>
      <w:spacing w:before="100" w:beforeAutospacing="1" w:after="100" w:afterAutospacing="1"/>
      <w:jc w:val="left"/>
    </w:pPr>
    <w:rPr>
      <w:rFonts w:ascii="宋体" w:hAnsi="宋体" w:cs="宋体"/>
      <w:kern w:val="0"/>
      <w:sz w:val="24"/>
    </w:rPr>
  </w:style>
  <w:style w:type="paragraph" w:customStyle="1" w:styleId="30">
    <w:name w:val="列出段落1"/>
    <w:basedOn w:val="1"/>
    <w:qFormat/>
    <w:uiPriority w:val="99"/>
    <w:pPr>
      <w:ind w:firstLine="420" w:firstLineChars="200"/>
    </w:pPr>
  </w:style>
  <w:style w:type="paragraph" w:customStyle="1" w:styleId="31">
    <w:name w:val="msolistparagraph"/>
    <w:basedOn w:val="1"/>
    <w:qFormat/>
    <w:uiPriority w:val="99"/>
    <w:pPr>
      <w:ind w:firstLine="420" w:firstLineChars="200"/>
    </w:pPr>
  </w:style>
  <w:style w:type="paragraph" w:customStyle="1" w:styleId="32">
    <w:name w:val="列出段落11"/>
    <w:basedOn w:val="1"/>
    <w:qFormat/>
    <w:uiPriority w:val="99"/>
    <w:pPr>
      <w:ind w:firstLine="420" w:firstLineChars="200"/>
    </w:pPr>
  </w:style>
  <w:style w:type="paragraph" w:customStyle="1" w:styleId="33">
    <w:name w:val="无间隔1"/>
    <w:link w:val="49"/>
    <w:qFormat/>
    <w:uiPriority w:val="99"/>
    <w:rPr>
      <w:rFonts w:ascii="宋体" w:hAnsi="Calibri" w:eastAsia="宋体" w:cs="黑体"/>
      <w:kern w:val="2"/>
      <w:sz w:val="22"/>
      <w:szCs w:val="22"/>
      <w:lang w:val="en-US" w:eastAsia="zh-CN" w:bidi="ar-SA"/>
    </w:rPr>
  </w:style>
  <w:style w:type="paragraph" w:customStyle="1" w:styleId="34">
    <w:name w:val="TOC 标题1"/>
    <w:basedOn w:val="2"/>
    <w:next w:val="1"/>
    <w:qFormat/>
    <w:uiPriority w:val="99"/>
    <w:pPr>
      <w:widowControl/>
      <w:spacing w:before="480" w:line="276" w:lineRule="auto"/>
      <w:jc w:val="left"/>
      <w:outlineLvl w:val="9"/>
    </w:pPr>
    <w:rPr>
      <w:rFonts w:ascii="Calibri Light" w:hAnsi="Calibri Light" w:cs="黑体"/>
      <w:color w:val="2D73B3"/>
      <w:kern w:val="0"/>
      <w:sz w:val="28"/>
      <w:szCs w:val="28"/>
    </w:rPr>
  </w:style>
  <w:style w:type="paragraph" w:customStyle="1" w:styleId="35">
    <w:name w:val="WPSOffice手动目录 1"/>
    <w:qFormat/>
    <w:uiPriority w:val="99"/>
    <w:rPr>
      <w:rFonts w:ascii="宋体" w:hAnsi="Calibri" w:eastAsia="宋体" w:cs="Times New Roman"/>
      <w:kern w:val="2"/>
      <w:sz w:val="24"/>
      <w:szCs w:val="24"/>
      <w:lang w:val="en-US" w:eastAsia="zh-CN" w:bidi="ar-SA"/>
    </w:rPr>
  </w:style>
  <w:style w:type="character" w:customStyle="1" w:styleId="36">
    <w:name w:val="标题 1 Char"/>
    <w:basedOn w:val="26"/>
    <w:link w:val="2"/>
    <w:qFormat/>
    <w:locked/>
    <w:uiPriority w:val="99"/>
    <w:rPr>
      <w:b/>
      <w:kern w:val="44"/>
      <w:sz w:val="44"/>
    </w:rPr>
  </w:style>
  <w:style w:type="character" w:customStyle="1" w:styleId="37">
    <w:name w:val="标题 2 Char"/>
    <w:basedOn w:val="26"/>
    <w:link w:val="3"/>
    <w:semiHidden/>
    <w:qFormat/>
    <w:locked/>
    <w:uiPriority w:val="99"/>
    <w:rPr>
      <w:rFonts w:ascii="Calibri Light" w:hAnsi="Calibri Light" w:eastAsia="宋体" w:cs="黑体"/>
      <w:b/>
      <w:bCs/>
      <w:kern w:val="2"/>
      <w:sz w:val="32"/>
      <w:szCs w:val="32"/>
    </w:rPr>
  </w:style>
  <w:style w:type="character" w:customStyle="1" w:styleId="38">
    <w:name w:val="批注文字 Char"/>
    <w:basedOn w:val="26"/>
    <w:link w:val="6"/>
    <w:qFormat/>
    <w:locked/>
    <w:uiPriority w:val="99"/>
    <w:rPr>
      <w:rFonts w:ascii="Times New Roman" w:hAnsi="Times New Roman" w:cs="Times New Roman"/>
      <w:kern w:val="2"/>
      <w:sz w:val="24"/>
      <w:szCs w:val="24"/>
    </w:rPr>
  </w:style>
  <w:style w:type="character" w:customStyle="1" w:styleId="39">
    <w:name w:val="批注主题 Char"/>
    <w:basedOn w:val="38"/>
    <w:link w:val="23"/>
    <w:qFormat/>
    <w:locked/>
    <w:uiPriority w:val="99"/>
    <w:rPr>
      <w:b/>
      <w:bCs/>
    </w:rPr>
  </w:style>
  <w:style w:type="character" w:customStyle="1" w:styleId="40">
    <w:name w:val="文档结构图 Char"/>
    <w:basedOn w:val="26"/>
    <w:link w:val="5"/>
    <w:qFormat/>
    <w:locked/>
    <w:uiPriority w:val="99"/>
    <w:rPr>
      <w:rFonts w:ascii="宋体" w:hAnsi="Times New Roman" w:cs="Times New Roman"/>
      <w:kern w:val="2"/>
      <w:sz w:val="18"/>
      <w:szCs w:val="18"/>
    </w:rPr>
  </w:style>
  <w:style w:type="character" w:customStyle="1" w:styleId="41">
    <w:name w:val="称呼 Char"/>
    <w:basedOn w:val="26"/>
    <w:link w:val="7"/>
    <w:qFormat/>
    <w:locked/>
    <w:uiPriority w:val="99"/>
    <w:rPr>
      <w:rFonts w:ascii="宋体" w:hAnsi="宋体" w:eastAsia="宋体" w:cs="宋体"/>
      <w:bCs/>
      <w:kern w:val="2"/>
      <w:sz w:val="24"/>
      <w:szCs w:val="24"/>
    </w:rPr>
  </w:style>
  <w:style w:type="character" w:customStyle="1" w:styleId="42">
    <w:name w:val="结束语 Char"/>
    <w:basedOn w:val="26"/>
    <w:link w:val="8"/>
    <w:qFormat/>
    <w:locked/>
    <w:uiPriority w:val="99"/>
    <w:rPr>
      <w:rFonts w:ascii="宋体" w:hAnsi="宋体" w:eastAsia="宋体" w:cs="宋体"/>
      <w:bCs/>
      <w:kern w:val="2"/>
      <w:sz w:val="24"/>
      <w:szCs w:val="24"/>
    </w:rPr>
  </w:style>
  <w:style w:type="character" w:customStyle="1" w:styleId="43">
    <w:name w:val="纯文本 Char"/>
    <w:basedOn w:val="26"/>
    <w:link w:val="11"/>
    <w:qFormat/>
    <w:locked/>
    <w:uiPriority w:val="99"/>
    <w:rPr>
      <w:rFonts w:ascii="宋体" w:hAnsi="Courier New" w:eastAsia="宋体" w:cs="宋体"/>
      <w:kern w:val="2"/>
    </w:rPr>
  </w:style>
  <w:style w:type="character" w:customStyle="1" w:styleId="44">
    <w:name w:val="批注框文本 Char"/>
    <w:basedOn w:val="26"/>
    <w:link w:val="13"/>
    <w:qFormat/>
    <w:locked/>
    <w:uiPriority w:val="99"/>
    <w:rPr>
      <w:rFonts w:ascii="Times New Roman" w:hAnsi="Times New Roman" w:cs="Times New Roman"/>
      <w:kern w:val="2"/>
      <w:sz w:val="18"/>
      <w:szCs w:val="18"/>
    </w:rPr>
  </w:style>
  <w:style w:type="character" w:customStyle="1" w:styleId="45">
    <w:name w:val="页脚 Char"/>
    <w:basedOn w:val="26"/>
    <w:link w:val="14"/>
    <w:qFormat/>
    <w:locked/>
    <w:uiPriority w:val="99"/>
    <w:rPr>
      <w:rFonts w:cs="Times New Roman"/>
      <w:kern w:val="2"/>
      <w:sz w:val="18"/>
      <w:szCs w:val="18"/>
    </w:rPr>
  </w:style>
  <w:style w:type="character" w:customStyle="1" w:styleId="46">
    <w:name w:val="页眉 Char"/>
    <w:basedOn w:val="26"/>
    <w:link w:val="15"/>
    <w:qFormat/>
    <w:locked/>
    <w:uiPriority w:val="99"/>
    <w:rPr>
      <w:rFonts w:cs="Times New Roman"/>
      <w:kern w:val="2"/>
      <w:sz w:val="18"/>
      <w:szCs w:val="18"/>
    </w:rPr>
  </w:style>
  <w:style w:type="character" w:customStyle="1" w:styleId="47">
    <w:name w:val="标题 Char"/>
    <w:basedOn w:val="26"/>
    <w:link w:val="22"/>
    <w:qFormat/>
    <w:locked/>
    <w:uiPriority w:val="99"/>
    <w:rPr>
      <w:rFonts w:ascii="Cambria" w:hAnsi="Cambria" w:cs="Times New Roman"/>
      <w:b/>
      <w:bCs/>
      <w:kern w:val="2"/>
      <w:sz w:val="32"/>
      <w:szCs w:val="32"/>
    </w:rPr>
  </w:style>
  <w:style w:type="character" w:customStyle="1" w:styleId="48">
    <w:name w:val="15"/>
    <w:basedOn w:val="26"/>
    <w:qFormat/>
    <w:uiPriority w:val="99"/>
    <w:rPr>
      <w:rFonts w:ascii="Calibri" w:hAnsi="Calibri" w:cs="Times New Roman"/>
      <w:b/>
      <w:bCs/>
      <w:kern w:val="44"/>
      <w:sz w:val="44"/>
      <w:szCs w:val="44"/>
    </w:rPr>
  </w:style>
  <w:style w:type="character" w:customStyle="1" w:styleId="49">
    <w:name w:val="无间隔 Char"/>
    <w:basedOn w:val="26"/>
    <w:link w:val="33"/>
    <w:qFormat/>
    <w:locked/>
    <w:uiPriority w:val="99"/>
    <w:rPr>
      <w:rFonts w:ascii="宋体" w:hAnsi="Calibri" w:cs="黑体"/>
      <w:kern w:val="2"/>
      <w:sz w:val="22"/>
      <w:szCs w:val="22"/>
      <w:lang w:val="en-US" w:eastAsia="zh-CN" w:bidi="ar-SA"/>
    </w:rPr>
  </w:style>
  <w:style w:type="character" w:customStyle="1" w:styleId="50">
    <w:name w:val="font11"/>
    <w:basedOn w:val="26"/>
    <w:qFormat/>
    <w:uiPriority w:val="0"/>
    <w:rPr>
      <w:rFonts w:hint="eastAsia" w:ascii="宋体" w:hAnsi="宋体" w:eastAsia="宋体" w:cs="宋体"/>
      <w:color w:val="000000"/>
      <w:sz w:val="21"/>
      <w:szCs w:val="21"/>
      <w:u w:val="none"/>
    </w:rPr>
  </w:style>
  <w:style w:type="character" w:customStyle="1" w:styleId="51">
    <w:name w:val="font41"/>
    <w:basedOn w:val="26"/>
    <w:qFormat/>
    <w:uiPriority w:val="0"/>
    <w:rPr>
      <w:rFonts w:hint="default" w:ascii="Times New Roman" w:hAnsi="Times New Roman" w:cs="Times New Roman"/>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6204B0-A1D5-4A13-B8C2-8B0066462C8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1957</Words>
  <Characters>2167</Characters>
  <Lines>107</Lines>
  <Paragraphs>30</Paragraphs>
  <TotalTime>13</TotalTime>
  <ScaleCrop>false</ScaleCrop>
  <LinksUpToDate>false</LinksUpToDate>
  <CharactersWithSpaces>2212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黄燕</cp:lastModifiedBy>
  <cp:lastPrinted>2023-07-12T13:48:00Z</cp:lastPrinted>
  <dcterms:modified xsi:type="dcterms:W3CDTF">2023-11-10T03:52:05Z</dcterms:modified>
  <dc:title>柳州市妇幼保健院</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6F978ABECE074E628B7F4E21450FCA59_13</vt:lpwstr>
  </property>
</Properties>
</file>