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69418F">
      <w:pPr>
        <w:spacing w:after="120" w:afterLines="50" w:line="360" w:lineRule="exact"/>
        <w:jc w:val="center"/>
        <w:rPr>
          <w:rFonts w:hint="eastAsia" w:ascii="宋体" w:hAnsi="宋体" w:cs="宋体"/>
          <w:b/>
          <w:bCs/>
          <w:color w:val="auto"/>
          <w:sz w:val="24"/>
          <w:highlight w:val="none"/>
        </w:rPr>
      </w:pPr>
      <w:bookmarkStart w:id="0" w:name="_Hlk20491083"/>
      <w:r>
        <w:rPr>
          <w:rFonts w:hint="eastAsia" w:ascii="宋体" w:hAnsi="宋体" w:cs="宋体"/>
          <w:b/>
          <w:bCs/>
          <w:color w:val="auto"/>
          <w:kern w:val="0"/>
          <w:sz w:val="24"/>
          <w:highlight w:val="none"/>
        </w:rPr>
        <w:t>广西机电设备招标有限公司关于药品（西药、中成药）配送服务采购项目（GXJD-24131BB042067）招标公告</w:t>
      </w:r>
    </w:p>
    <w:bookmarkEnd w:id="0"/>
    <w:p w14:paraId="1F04DE32">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广西机电设备招标有限公司受柳州市妇幼保健院委托，对药品（西药、中成药）配送服务采购项目组织公开招标采购，欢迎符合条件的投标人前来投标。现将有关事项公告如下：</w:t>
      </w:r>
    </w:p>
    <w:p w14:paraId="18CCF670">
      <w:pPr>
        <w:widowControl/>
        <w:autoSpaceDE w:val="0"/>
        <w:autoSpaceDN w:val="0"/>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一、项目名称：</w:t>
      </w:r>
      <w:r>
        <w:rPr>
          <w:rFonts w:hint="eastAsia" w:ascii="宋体" w:hAnsi="宋体" w:cs="宋体"/>
          <w:color w:val="auto"/>
          <w:szCs w:val="21"/>
          <w:highlight w:val="none"/>
        </w:rPr>
        <w:t>药品（西药、中成药）配送服务采购项目</w:t>
      </w:r>
    </w:p>
    <w:p w14:paraId="0A16EB1A">
      <w:pPr>
        <w:widowControl/>
        <w:autoSpaceDE w:val="0"/>
        <w:autoSpaceDN w:val="0"/>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二、项目编号：</w:t>
      </w:r>
      <w:r>
        <w:rPr>
          <w:rFonts w:hint="eastAsia" w:ascii="宋体" w:hAnsi="宋体" w:cs="宋体"/>
          <w:color w:val="auto"/>
          <w:szCs w:val="21"/>
          <w:highlight w:val="none"/>
        </w:rPr>
        <w:t>GXJD-24131BB042067</w:t>
      </w:r>
    </w:p>
    <w:p w14:paraId="2C45F1B4">
      <w:pPr>
        <w:widowControl/>
        <w:autoSpaceDE w:val="0"/>
        <w:autoSpaceDN w:val="0"/>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三、采购内容及数量：</w:t>
      </w:r>
      <w:r>
        <w:rPr>
          <w:rFonts w:hint="eastAsia" w:ascii="宋体" w:hAnsi="宋体" w:cs="宋体"/>
          <w:color w:val="auto"/>
          <w:szCs w:val="21"/>
          <w:highlight w:val="none"/>
        </w:rPr>
        <w:t>本项目公开遴选药品配送服务商3家，集中配送医院的西药、中成药，如需进一步了解详细内容，详见招标文件。</w:t>
      </w:r>
    </w:p>
    <w:p w14:paraId="12565525">
      <w:pPr>
        <w:widowControl/>
        <w:autoSpaceDE w:val="0"/>
        <w:autoSpaceDN w:val="0"/>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四、投标人资格要求：</w:t>
      </w:r>
    </w:p>
    <w:p w14:paraId="150D1C40">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1.国内注册（指按国家有关规定要求核准登记）且合法存续的，具有法人资格的投标人</w:t>
      </w:r>
      <w:r>
        <w:rPr>
          <w:rFonts w:hint="eastAsia" w:hAnsi="宋体" w:cs="Arial"/>
          <w:color w:val="auto"/>
          <w:szCs w:val="21"/>
          <w:highlight w:val="none"/>
        </w:rPr>
        <w:t>。</w:t>
      </w:r>
    </w:p>
    <w:p w14:paraId="33017262">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2.投标人必须依法取得《药品经营许可证》、《营业执照》。</w:t>
      </w:r>
    </w:p>
    <w:p w14:paraId="598DD6BE">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3.投标人为国家医疗保障信息平台药品和医用耗材招采管理子系统中标目录中的配送服务商。</w:t>
      </w:r>
    </w:p>
    <w:p w14:paraId="31741941">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4.投标人具有良好的商业信誉和健全的财务会计制度，依法缴纳税收和社会保障资金。</w:t>
      </w:r>
    </w:p>
    <w:p w14:paraId="4DF9B179">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5.投标人及其法定代表人在本项目开标前三年内无行贿犯罪档案记录。</w:t>
      </w:r>
    </w:p>
    <w:p w14:paraId="7F1A4725">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6.投标人在本项目开标前三年内未被列入失信被执行人或重大税收违法失信主体或政府采购严重违法失信行为记录名单。</w:t>
      </w:r>
    </w:p>
    <w:p w14:paraId="2E284EA1">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7.单位负责人为同一人或者存在直接控股、管理关系的不同投标人，不得参加同一项目的投标。</w:t>
      </w:r>
    </w:p>
    <w:p w14:paraId="5B5D3773">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8.按照招标公告的规定获得招标文件。</w:t>
      </w:r>
    </w:p>
    <w:p w14:paraId="22252320">
      <w:pPr>
        <w:autoSpaceDE w:val="0"/>
        <w:autoSpaceDN w:val="0"/>
        <w:adjustRightInd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9.本项目不接受联合体投标，不允许进行转包和分包。</w:t>
      </w:r>
    </w:p>
    <w:p w14:paraId="05C14F21">
      <w:pPr>
        <w:widowControl/>
        <w:autoSpaceDE w:val="0"/>
        <w:autoSpaceDN w:val="0"/>
        <w:adjustRightInd w:val="0"/>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五、招标文件的获取：</w:t>
      </w:r>
    </w:p>
    <w:p w14:paraId="640569EC">
      <w:pPr>
        <w:spacing w:line="360" w:lineRule="exact"/>
        <w:ind w:firstLine="420" w:firstLineChars="200"/>
        <w:jc w:val="left"/>
        <w:rPr>
          <w:rFonts w:ascii="Arial" w:hAnsi="Arial" w:cs="Arial"/>
          <w:color w:val="auto"/>
          <w:kern w:val="0"/>
          <w:szCs w:val="21"/>
          <w:highlight w:val="none"/>
        </w:rPr>
      </w:pPr>
      <w:r>
        <w:rPr>
          <w:rFonts w:hint="eastAsia" w:ascii="宋体" w:hAnsi="宋体" w:cs="宋体"/>
          <w:color w:val="auto"/>
          <w:szCs w:val="21"/>
          <w:highlight w:val="none"/>
        </w:rPr>
        <w:t>1.招标文件获取时间：</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w:t>
      </w:r>
      <w:bookmarkStart w:id="1" w:name="_GoBack"/>
      <w:bookmarkEnd w:id="1"/>
      <w:r>
        <w:rPr>
          <w:rFonts w:hint="eastAsia" w:ascii="宋体" w:hAnsi="宋体" w:cs="宋体"/>
          <w:color w:val="auto"/>
          <w:szCs w:val="21"/>
          <w:highlight w:val="none"/>
          <w:u w:val="none"/>
          <w:lang w:val="en-US" w:eastAsia="zh-CN"/>
        </w:rPr>
        <w:t>7</w:t>
      </w:r>
      <w:r>
        <w:rPr>
          <w:rFonts w:hint="eastAsia" w:ascii="宋体" w:hAnsi="宋体" w:cs="宋体"/>
          <w:color w:val="auto"/>
          <w:szCs w:val="21"/>
          <w:highlight w:val="none"/>
          <w:u w:val="none"/>
        </w:rPr>
        <w:t>日08时30分起至</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24</w:t>
      </w:r>
      <w:r>
        <w:rPr>
          <w:rFonts w:hint="eastAsia" w:ascii="宋体" w:hAnsi="宋体" w:cs="宋体"/>
          <w:color w:val="auto"/>
          <w:szCs w:val="21"/>
          <w:highlight w:val="none"/>
          <w:u w:val="none"/>
        </w:rPr>
        <w:t>日</w:t>
      </w:r>
      <w:r>
        <w:rPr>
          <w:rFonts w:hint="eastAsia" w:ascii="宋体" w:hAnsi="宋体" w:cs="宋体"/>
          <w:color w:val="auto"/>
          <w:szCs w:val="21"/>
          <w:highlight w:val="none"/>
        </w:rPr>
        <w:t>17时30分止</w:t>
      </w:r>
      <w:r>
        <w:rPr>
          <w:rFonts w:hint="eastAsia" w:ascii="Arial" w:hAnsi="Arial" w:cs="Arial"/>
          <w:color w:val="auto"/>
          <w:kern w:val="0"/>
          <w:szCs w:val="21"/>
          <w:highlight w:val="none"/>
        </w:rPr>
        <w:t>（双休日及法定节假日除外）。</w:t>
      </w:r>
    </w:p>
    <w:p w14:paraId="3EBD60C5">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color w:val="auto"/>
          <w:kern w:val="0"/>
          <w:szCs w:val="21"/>
          <w:highlight w:val="none"/>
        </w:rPr>
        <w:t>招标文件获取方式：</w:t>
      </w:r>
      <w:r>
        <w:rPr>
          <w:rFonts w:hint="eastAsia" w:ascii="宋体" w:hAnsi="宋体" w:cs="宋体"/>
          <w:color w:val="auto"/>
          <w:szCs w:val="21"/>
          <w:highlight w:val="none"/>
        </w:rPr>
        <w:t>本项目不提供纸质文件，请潜在投标人在上述时间内登录精彩纵横云采购平台网站(网址: https://www.yingcaicheng.com/)公告</w:t>
      </w:r>
      <w:r>
        <w:rPr>
          <w:rFonts w:hint="eastAsia"/>
          <w:color w:val="auto"/>
          <w:szCs w:val="21"/>
          <w:highlight w:val="none"/>
        </w:rPr>
        <w:t>查看页面点击“立即参与”，在网上缴纳标书款并获取电子招标文件及</w:t>
      </w:r>
      <w:r>
        <w:rPr>
          <w:rFonts w:hint="eastAsia" w:ascii="宋体" w:hAnsi="宋体" w:cs="宋体"/>
          <w:color w:val="auto"/>
          <w:szCs w:val="21"/>
          <w:highlight w:val="none"/>
        </w:rPr>
        <w:t>其它资料。(未注册的投标人须先完成注册登记并通过审核)</w:t>
      </w:r>
    </w:p>
    <w:p w14:paraId="02363DD6">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（1）售价：每套300元，售后不退。文件发票可于付款后在平台申请开具，增值税电子普通发票通过电子邮箱及手机短信发送。</w:t>
      </w:r>
    </w:p>
    <w:p w14:paraId="75EEED2A">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（2）潜在投标人需在云采购平台上传证明文件并提交审核，审核通过后即可购买</w:t>
      </w:r>
      <w:r>
        <w:rPr>
          <w:rFonts w:hint="eastAsia" w:ascii="宋体" w:hAnsi="宋体" w:cs="宋体"/>
          <w:color w:val="auto"/>
          <w:kern w:val="0"/>
          <w:szCs w:val="21"/>
          <w:highlight w:val="none"/>
        </w:rPr>
        <w:t>招标文件</w:t>
      </w:r>
      <w:r>
        <w:rPr>
          <w:rFonts w:hint="eastAsia" w:ascii="宋体" w:hAnsi="宋体" w:cs="宋体"/>
          <w:color w:val="auto"/>
          <w:szCs w:val="21"/>
          <w:highlight w:val="none"/>
        </w:rPr>
        <w:t>。</w:t>
      </w:r>
    </w:p>
    <w:p w14:paraId="6A0D6DD4">
      <w:pPr>
        <w:spacing w:line="360" w:lineRule="exact"/>
        <w:ind w:firstLine="420" w:firstLineChars="200"/>
        <w:jc w:val="left"/>
        <w:rPr>
          <w:rFonts w:hint="eastAsia" w:ascii="宋体" w:hAnsi="宋体" w:cs="宋体"/>
          <w:color w:val="auto"/>
          <w:highlight w:val="none"/>
        </w:rPr>
      </w:pPr>
      <w:r>
        <w:rPr>
          <w:rFonts w:hint="eastAsia" w:ascii="宋体" w:hAnsi="宋体" w:cs="宋体"/>
          <w:color w:val="auto"/>
          <w:szCs w:val="21"/>
          <w:highlight w:val="none"/>
        </w:rPr>
        <w:t>（3）报名时需提供以下资料：</w:t>
      </w:r>
      <w:r>
        <w:rPr>
          <w:rFonts w:hint="eastAsia" w:ascii="宋体" w:hAnsi="宋体" w:cs="宋体"/>
          <w:color w:val="auto"/>
          <w:highlight w:val="none"/>
        </w:rPr>
        <w:t>（1）主体资格证明（如营业执照、事业单位法人证书、执业许可证、个体工商户营业执照、自然人身份证等）；（2）法定代表人身份证；（3）委托代理人身份证及法定代表人授权书。以上证明文件要求为加盖公章的原件扫描件。</w:t>
      </w:r>
    </w:p>
    <w:p w14:paraId="203B3B74">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备注： </w:t>
      </w:r>
    </w:p>
    <w:p w14:paraId="1B649806">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①具体注册事宜可登录精彩纵横云采购平台网站 (https://www.yingcaicheng.com/) 查看“帮助专区”；</w:t>
      </w:r>
    </w:p>
    <w:p w14:paraId="7D28F192">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②相关问题也可拨打咨询电话: 400-8566-100 (注册咨询电话，晚上21: 00前)，咨询QQ: 2307583988、811028657、3132922569；</w:t>
      </w:r>
    </w:p>
    <w:p w14:paraId="26C8749D">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③以上手续必须在</w:t>
      </w:r>
      <w:r>
        <w:rPr>
          <w:rFonts w:hint="eastAsia" w:ascii="宋体" w:hAnsi="宋体" w:cs="宋体"/>
          <w:color w:val="auto"/>
          <w:kern w:val="0"/>
          <w:szCs w:val="21"/>
          <w:highlight w:val="none"/>
        </w:rPr>
        <w:t>招标文件</w:t>
      </w:r>
      <w:r>
        <w:rPr>
          <w:rFonts w:hint="eastAsia" w:ascii="宋体" w:hAnsi="宋体" w:cs="宋体"/>
          <w:color w:val="auto"/>
          <w:szCs w:val="21"/>
          <w:highlight w:val="none"/>
        </w:rPr>
        <w:t>发售期内完成，因未及时办理注册审核手续影响文件获取及参加投标的，责任自负。</w:t>
      </w:r>
    </w:p>
    <w:p w14:paraId="732E6733">
      <w:pPr>
        <w:spacing w:line="360" w:lineRule="exact"/>
        <w:ind w:firstLine="420" w:firstLineChars="200"/>
        <w:rPr>
          <w:rFonts w:hint="eastAsia" w:ascii="宋体" w:hAnsi="宋体" w:cs="宋体"/>
          <w:color w:val="auto"/>
          <w:szCs w:val="21"/>
          <w:highlight w:val="none"/>
        </w:rPr>
      </w:pPr>
      <w:r>
        <w:rPr>
          <w:rFonts w:hint="eastAsia" w:ascii="宋体" w:hAnsi="宋体" w:cs="宋体"/>
          <w:color w:val="auto"/>
          <w:highlight w:val="none"/>
        </w:rPr>
        <w:t>3.已获取招标文件的投标人不等于符合本项目的投标人资格。</w:t>
      </w:r>
    </w:p>
    <w:p w14:paraId="563A0A42">
      <w:pPr>
        <w:tabs>
          <w:tab w:val="left" w:pos="5660"/>
        </w:tabs>
        <w:autoSpaceDE w:val="0"/>
        <w:autoSpaceDN w:val="0"/>
        <w:adjustRightInd w:val="0"/>
        <w:snapToGrid w:val="0"/>
        <w:spacing w:line="360" w:lineRule="exact"/>
        <w:ind w:firstLine="422" w:firstLineChars="200"/>
        <w:jc w:val="left"/>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六、投标文件的递交：</w:t>
      </w:r>
    </w:p>
    <w:p w14:paraId="0BA87433">
      <w:pPr>
        <w:widowControl/>
        <w:snapToGrid w:val="0"/>
        <w:spacing w:line="360" w:lineRule="exact"/>
        <w:ind w:firstLine="420" w:firstLineChars="200"/>
        <w:rPr>
          <w:rFonts w:hint="eastAsia" w:ascii="宋体" w:hAnsi="宋体" w:cs="宋体"/>
          <w:b/>
          <w:bCs/>
          <w:color w:val="auto"/>
          <w:szCs w:val="21"/>
          <w:highlight w:val="none"/>
        </w:rPr>
      </w:pPr>
      <w:r>
        <w:rPr>
          <w:rFonts w:hint="eastAsia" w:ascii="宋体" w:hAnsi="宋体" w:cs="宋体"/>
          <w:color w:val="auto"/>
          <w:kern w:val="0"/>
          <w:szCs w:val="21"/>
          <w:highlight w:val="none"/>
        </w:rPr>
        <w:t>投标人应于</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日</w:t>
      </w:r>
      <w:r>
        <w:rPr>
          <w:rFonts w:hint="eastAsia" w:ascii="宋体" w:hAnsi="宋体" w:cs="宋体"/>
          <w:color w:val="auto"/>
          <w:szCs w:val="21"/>
          <w:highlight w:val="none"/>
        </w:rPr>
        <w:t>9时00</w:t>
      </w:r>
      <w:r>
        <w:rPr>
          <w:rFonts w:hint="eastAsia" w:ascii="宋体" w:hAnsi="宋体" w:cs="宋体"/>
          <w:bCs/>
          <w:color w:val="auto"/>
          <w:kern w:val="1"/>
          <w:szCs w:val="21"/>
          <w:highlight w:val="none"/>
        </w:rPr>
        <w:t>至</w:t>
      </w:r>
      <w:r>
        <w:rPr>
          <w:rFonts w:hint="eastAsia" w:ascii="宋体" w:hAnsi="宋体" w:cs="宋体"/>
          <w:color w:val="auto"/>
          <w:szCs w:val="21"/>
          <w:highlight w:val="none"/>
        </w:rPr>
        <w:t>9</w:t>
      </w:r>
      <w:r>
        <w:rPr>
          <w:rFonts w:hint="eastAsia" w:ascii="宋体" w:hAnsi="宋体" w:cs="宋体"/>
          <w:bCs/>
          <w:color w:val="auto"/>
          <w:kern w:val="1"/>
          <w:szCs w:val="21"/>
          <w:highlight w:val="none"/>
        </w:rPr>
        <w:t>时</w:t>
      </w:r>
      <w:r>
        <w:rPr>
          <w:rFonts w:hint="eastAsia" w:ascii="宋体" w:hAnsi="宋体" w:cs="宋体"/>
          <w:color w:val="auto"/>
          <w:szCs w:val="21"/>
          <w:highlight w:val="none"/>
        </w:rPr>
        <w:t>30</w:t>
      </w:r>
      <w:r>
        <w:rPr>
          <w:rFonts w:hint="eastAsia" w:ascii="宋体" w:hAnsi="宋体" w:cs="宋体"/>
          <w:bCs/>
          <w:color w:val="auto"/>
          <w:kern w:val="1"/>
          <w:szCs w:val="21"/>
          <w:highlight w:val="none"/>
        </w:rPr>
        <w:t>分</w:t>
      </w:r>
      <w:r>
        <w:rPr>
          <w:rFonts w:hint="eastAsia" w:ascii="宋体" w:hAnsi="宋体" w:cs="宋体"/>
          <w:color w:val="auto"/>
          <w:kern w:val="0"/>
          <w:szCs w:val="21"/>
          <w:highlight w:val="none"/>
        </w:rPr>
        <w:t>（北京时间）将投标文件递交至</w:t>
      </w:r>
      <w:r>
        <w:rPr>
          <w:rFonts w:hint="eastAsia" w:ascii="宋体" w:hAnsi="宋体" w:cs="宋体"/>
          <w:color w:val="auto"/>
          <w:szCs w:val="21"/>
          <w:highlight w:val="none"/>
        </w:rPr>
        <w:t>广西机电设备招标有限公司柳州分公司开标室（广西柳州市城中区东环大道230号居上V8城A座19楼1912号），</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4</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9</w:t>
      </w:r>
      <w:r>
        <w:rPr>
          <w:rFonts w:hint="eastAsia" w:ascii="宋体" w:hAnsi="宋体" w:cs="宋体"/>
          <w:color w:val="auto"/>
          <w:szCs w:val="21"/>
          <w:highlight w:val="none"/>
          <w:u w:val="none"/>
        </w:rPr>
        <w:t>日</w:t>
      </w:r>
      <w:r>
        <w:rPr>
          <w:rFonts w:hint="eastAsia" w:ascii="宋体" w:hAnsi="宋体" w:cs="宋体"/>
          <w:color w:val="auto"/>
          <w:szCs w:val="21"/>
          <w:highlight w:val="none"/>
        </w:rPr>
        <w:t>9</w:t>
      </w:r>
      <w:r>
        <w:rPr>
          <w:rFonts w:hint="eastAsia" w:ascii="宋体" w:hAnsi="宋体" w:cs="宋体"/>
          <w:bCs/>
          <w:color w:val="auto"/>
          <w:kern w:val="1"/>
          <w:szCs w:val="21"/>
          <w:highlight w:val="none"/>
        </w:rPr>
        <w:t>时</w:t>
      </w:r>
      <w:r>
        <w:rPr>
          <w:rFonts w:hint="eastAsia" w:ascii="宋体" w:hAnsi="宋体" w:cs="宋体"/>
          <w:color w:val="auto"/>
          <w:szCs w:val="21"/>
          <w:highlight w:val="none"/>
        </w:rPr>
        <w:t>30</w:t>
      </w:r>
      <w:r>
        <w:rPr>
          <w:rFonts w:hint="eastAsia" w:ascii="宋体" w:hAnsi="宋体" w:cs="宋体"/>
          <w:bCs/>
          <w:color w:val="auto"/>
          <w:kern w:val="1"/>
          <w:szCs w:val="21"/>
          <w:highlight w:val="none"/>
        </w:rPr>
        <w:t>分（北京时间）为投标截止时间，逾期送达或未密封的投标文件将予以拒收。</w:t>
      </w:r>
    </w:p>
    <w:p w14:paraId="587E836B">
      <w:pPr>
        <w:widowControl/>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七、发布公告的媒介：</w:t>
      </w:r>
      <w:r>
        <w:rPr>
          <w:rFonts w:hint="eastAsia" w:ascii="宋体" w:hAnsi="宋体" w:cs="宋体"/>
          <w:color w:val="auto"/>
          <w:szCs w:val="21"/>
          <w:highlight w:val="none"/>
        </w:rPr>
        <w:t>中国招标投标公共服务平台、广西招标采购网、精彩纵横云采购平台、柳州市妇幼保健院官网。</w:t>
      </w:r>
    </w:p>
    <w:p w14:paraId="0884973C">
      <w:pPr>
        <w:widowControl/>
        <w:snapToGrid w:val="0"/>
        <w:spacing w:line="360" w:lineRule="exact"/>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八、联系方式：</w:t>
      </w:r>
    </w:p>
    <w:p w14:paraId="61AA99D5">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招标人：</w:t>
      </w:r>
      <w:r>
        <w:rPr>
          <w:rFonts w:hint="eastAsia" w:ascii="宋体" w:hAnsi="宋体" w:cs="宋体"/>
          <w:color w:val="auto"/>
          <w:kern w:val="0"/>
          <w:szCs w:val="21"/>
          <w:highlight w:val="none"/>
        </w:rPr>
        <w:t>柳州市妇幼保健院</w:t>
      </w:r>
    </w:p>
    <w:p w14:paraId="68DC73B1">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kern w:val="0"/>
          <w:szCs w:val="21"/>
          <w:highlight w:val="none"/>
        </w:rPr>
        <w:t>柳州市城中区映山街50号</w:t>
      </w:r>
    </w:p>
    <w:p w14:paraId="6C4F3C0B">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联系人：</w:t>
      </w:r>
      <w:r>
        <w:rPr>
          <w:rFonts w:hint="eastAsia" w:ascii="宋体" w:hAnsi="宋体" w:cs="宋体"/>
          <w:color w:val="auto"/>
          <w:kern w:val="0"/>
          <w:szCs w:val="21"/>
          <w:highlight w:val="none"/>
        </w:rPr>
        <w:t>赵曼</w:t>
      </w:r>
    </w:p>
    <w:p w14:paraId="36BF5DAB">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联系电话：</w:t>
      </w:r>
      <w:r>
        <w:rPr>
          <w:rFonts w:hint="eastAsia" w:ascii="宋体" w:hAnsi="宋体" w:cs="宋体"/>
          <w:color w:val="auto"/>
          <w:kern w:val="0"/>
          <w:szCs w:val="21"/>
          <w:highlight w:val="none"/>
        </w:rPr>
        <w:t>0772-2803905</w:t>
      </w:r>
    </w:p>
    <w:p w14:paraId="667943B5">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招标代理机构：广西机电设备招标有限公司</w:t>
      </w:r>
    </w:p>
    <w:p w14:paraId="552767BF">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地址：广西柳州市城中区东环大道230号居上V8城A座17楼1-4号</w:t>
      </w:r>
    </w:p>
    <w:p w14:paraId="63C3E0ED">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项目联系人：李娜、兰荻</w:t>
      </w:r>
    </w:p>
    <w:p w14:paraId="6C98DC6E">
      <w:pPr>
        <w:suppressAutoHyphens/>
        <w:wordWrap w:val="0"/>
        <w:snapToGrid w:val="0"/>
        <w:spacing w:line="36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联系电话：0772-3700157    </w:t>
      </w:r>
    </w:p>
    <w:p w14:paraId="3F4D5D39">
      <w:pPr>
        <w:spacing w:line="360" w:lineRule="exact"/>
        <w:ind w:firstLine="420" w:firstLineChars="200"/>
        <w:rPr>
          <w:rFonts w:hint="eastAsia" w:ascii="宋体" w:hAnsi="宋体" w:cs="宋体"/>
          <w:color w:val="auto"/>
          <w:szCs w:val="21"/>
          <w:highlight w:val="none"/>
        </w:rPr>
      </w:pPr>
    </w:p>
    <w:p w14:paraId="15FE37E4">
      <w:pPr>
        <w:spacing w:line="360" w:lineRule="exact"/>
        <w:jc w:val="right"/>
        <w:rPr>
          <w:rFonts w:hint="eastAsia" w:ascii="宋体" w:hAnsi="宋体" w:cs="宋体"/>
          <w:color w:val="auto"/>
          <w:szCs w:val="21"/>
          <w:highlight w:val="none"/>
        </w:rPr>
      </w:pPr>
      <w:r>
        <w:rPr>
          <w:rFonts w:hint="eastAsia" w:ascii="宋体" w:hAnsi="宋体" w:cs="宋体"/>
          <w:color w:val="auto"/>
          <w:szCs w:val="21"/>
          <w:highlight w:val="none"/>
        </w:rPr>
        <w:t>广西机电设备招标有限公司</w:t>
      </w:r>
    </w:p>
    <w:p w14:paraId="4CF2767C">
      <w:pPr>
        <w:spacing w:line="360" w:lineRule="exact"/>
        <w:jc w:val="right"/>
      </w:pPr>
      <w:r>
        <w:rPr>
          <w:rFonts w:hint="eastAsia" w:ascii="宋体" w:hAnsi="宋体" w:cs="宋体"/>
          <w:color w:val="auto"/>
          <w:szCs w:val="21"/>
          <w:highlight w:val="none"/>
        </w:rPr>
        <w:t xml:space="preserve">                                                                   </w:t>
      </w:r>
      <w:r>
        <w:rPr>
          <w:rFonts w:hint="eastAsia" w:ascii="宋体" w:hAnsi="宋体" w:cs="宋体"/>
          <w:color w:val="auto"/>
          <w:szCs w:val="21"/>
          <w:highlight w:val="none"/>
          <w:u w:val="none"/>
          <w:lang w:val="en-US" w:eastAsia="zh-CN"/>
        </w:rPr>
        <w:t>2025</w:t>
      </w:r>
      <w:r>
        <w:rPr>
          <w:rFonts w:hint="eastAsia" w:ascii="宋体" w:hAnsi="宋体" w:cs="宋体"/>
          <w:color w:val="auto"/>
          <w:szCs w:val="21"/>
          <w:highlight w:val="none"/>
          <w:u w:val="none"/>
        </w:rPr>
        <w:t>年</w:t>
      </w:r>
      <w:r>
        <w:rPr>
          <w:rFonts w:hint="eastAsia" w:ascii="宋体" w:hAnsi="宋体" w:cs="宋体"/>
          <w:color w:val="auto"/>
          <w:szCs w:val="21"/>
          <w:highlight w:val="none"/>
          <w:u w:val="none"/>
          <w:lang w:val="en-US" w:eastAsia="zh-CN"/>
        </w:rPr>
        <w:t>3</w:t>
      </w:r>
      <w:r>
        <w:rPr>
          <w:rFonts w:hint="eastAsia" w:ascii="宋体" w:hAnsi="宋体" w:cs="宋体"/>
          <w:color w:val="auto"/>
          <w:szCs w:val="21"/>
          <w:highlight w:val="none"/>
          <w:u w:val="none"/>
        </w:rPr>
        <w:t>月</w:t>
      </w:r>
      <w:r>
        <w:rPr>
          <w:rFonts w:hint="eastAsia" w:ascii="宋体" w:hAnsi="宋体" w:cs="宋体"/>
          <w:color w:val="auto"/>
          <w:szCs w:val="21"/>
          <w:highlight w:val="none"/>
          <w:u w:val="none"/>
          <w:lang w:val="en-US" w:eastAsia="zh-CN"/>
        </w:rPr>
        <w:t>17</w:t>
      </w:r>
      <w:r>
        <w:rPr>
          <w:rFonts w:hint="eastAsia" w:ascii="宋体" w:hAnsi="宋体" w:cs="宋体"/>
          <w:color w:val="auto"/>
          <w:szCs w:val="21"/>
          <w:highlight w:val="none"/>
          <w:u w:val="none"/>
        </w:rPr>
        <w:t>日</w:t>
      </w: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3F302">
    <w:pPr>
      <w:pStyle w:val="3"/>
      <w:ind w:right="54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5F656F">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265F656F">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7BD70BC"/>
    <w:rsid w:val="56E37C4E"/>
    <w:rsid w:val="59451D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1374</Words>
  <Characters>1583</Characters>
  <Lines>0</Lines>
  <Paragraphs>0</Paragraphs>
  <TotalTime>0</TotalTime>
  <ScaleCrop>false</ScaleCrop>
  <LinksUpToDate>false</LinksUpToDate>
  <CharactersWithSpaces>1662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2024-12-11T08:07:00Z</dcterms:created>
  <dc:creator>lenovo</dc:creator>
  <cp:lastModifiedBy>代理机构</cp:lastModifiedBy>
  <dcterms:modified xsi:type="dcterms:W3CDTF">2025-03-17T03:52:57Z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6E235E8107E54EA58577DC012C7871B7_12</vt:lpwstr>
  </property>
  <property fmtid="{D5CDD505-2E9C-101B-9397-08002B2CF9AE}" pid="4" name="KSOTemplateDocerSaveRecord">
    <vt:lpwstr>eyJoZGlkIjoiMzdiMzA0OGQ5ZmU3ODI0ZjhkZjk5YTM5ZmUzMDg5ZDYifQ==</vt:lpwstr>
  </property>
</Properties>
</file>