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839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013200"/>
            <wp:effectExtent l="0" t="0" r="6985" b="6350"/>
            <wp:docPr id="1" name="图片 1" descr="2a8c4026594154cf7344b72169d53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8c4026594154cf7344b72169d53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16969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连</w:t>
      </w:r>
      <w:bookmarkStart w:id="0" w:name="_GoBack"/>
      <w:bookmarkEnd w:id="0"/>
      <w:r>
        <w:rPr>
          <w:rFonts w:hint="eastAsia"/>
          <w:lang w:eastAsia="zh-CN"/>
        </w:rPr>
        <w:t>接</w:t>
      </w:r>
      <w:r>
        <w:rPr>
          <w:rFonts w:hint="eastAsia"/>
          <w:lang w:val="en-US" w:eastAsia="zh-CN"/>
        </w:rPr>
        <w:t>:http://zfcg.lzscz.liuzhou.gov.cn/site/detail?parentId=138102&amp;articleId=BpuPL9QVQlicKzeYk4hIrA==&amp;utm=site.site-PC-42049.1069-pc-wsg-ArticlePurchaseNoticeList-front.17.84a9606036a211f085a529b07dbf86a8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2025-05-22T09:07:43Z</dcterms:created>
  <dc:creator>Administrator</dc:creator>
  <cp:lastModifiedBy>燕</cp:lastModifiedBy>
  <dcterms:modified xsi:type="dcterms:W3CDTF">2025-05-22T09:08:32Z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eyJoZGlkIjoiZDlmZTA4Mjk0ZWQ4OWJhZjMwYjZkNjEwMTI0MTQzNTUiLCJ1c2VySWQiOiI0MTMwMzQyNTQifQ==</vt:lpwstr>
  </property>
  <property fmtid="{D5CDD505-2E9C-101B-9397-08002B2CF9AE}" pid="4" name="ICV">
    <vt:lpwstr>4BD4C17A4EA244ACA94F2D58301C8E1B_12</vt:lpwstr>
  </property>
</Properties>
</file>