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014FE">
      <w:pPr>
        <w:jc w:val="left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5690235"/>
            <wp:effectExtent l="0" t="0" r="3175" b="5715"/>
            <wp:docPr id="1" name="图片 1" descr="fe48adfacd33f0dca5c2d8ad57059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e48adfacd33f0dca5c2d8ad57059c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69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lang w:eastAsia="zh-CN"/>
        </w:rPr>
        <w:t>链接：</w:t>
      </w:r>
      <w:r>
        <w:rPr>
          <w:rFonts w:hint="eastAsia" w:eastAsiaTheme="minorEastAsia"/>
          <w:lang w:eastAsia="zh-CN"/>
        </w:rPr>
        <w:t>http://www.ccgp-guangxi.gov.cn/site/detail?categoryCode=ZcyAnnouncement&amp;parentId=66485&amp;articleId=gkr37egnVRLE0xt1jjhXYw==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E2248"/>
    <w:rsid w:val="1EA465FD"/>
    <w:rsid w:val="24EE33C3"/>
    <w:rsid w:val="699B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121</Characters>
  <Lines>0</Lines>
  <Paragraphs>0</Paragraphs>
  <TotalTime>0</TotalTime>
  <ScaleCrop>false</ScaleCrop>
  <LinksUpToDate>false</LinksUpToDate>
  <CharactersWithSpaces>121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2025-04-23T08:08:00Z</dcterms:created>
  <dc:creator>Administrator</dc:creator>
  <cp:lastModifiedBy>漫漫</cp:lastModifiedBy>
  <dcterms:modified xsi:type="dcterms:W3CDTF">2025-06-26T10:30:29Z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eyJoZGlkIjoiNDI5YzNlNzg5MTk3M2NkMGEyZDk5NGVjMWIwZGVjZDUiLCJ1c2VySWQiOiI4MTA2NzkzNTAifQ==</vt:lpwstr>
  </property>
  <property fmtid="{D5CDD505-2E9C-101B-9397-08002B2CF9AE}" pid="4" name="ICV">
    <vt:lpwstr>BD1E718EDF574FB5B08392AD0C2CFBFA_12</vt:lpwstr>
  </property>
</Properties>
</file>