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1D1B">
      <w:pPr>
        <w:jc w:val="center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广西大德项目管理有限公司关于新生儿高频常频呼吸机采购（LZZC2025-G1-990767-GXDD）公开招标公告</w:t>
      </w:r>
      <w:r>
        <w:rPr>
          <w:rFonts w:hint="eastAsia"/>
        </w:rPr>
        <w:drawing>
          <wp:inline distT="0" distB="0" distL="114300" distR="114300">
            <wp:extent cx="5267960" cy="3759835"/>
            <wp:effectExtent l="0" t="0" r="8890" b="12065"/>
            <wp:docPr id="1" name="图片 1" descr="49f97556a1911ea865bf05b9b0a8d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f97556a1911ea865bf05b9b0a8d5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sz w:val="32"/>
          <w:szCs w:val="32"/>
        </w:rPr>
        <w:t>http://zfcg.lzscz.liuzhou.gov.cn/site/detail?parentId=138102&amp;articleId=XowI+vDevgNBbHOtEidtAg==&amp;utm=site.site-PC-42120.1024-pc-wsg-secondLevelPage-front.1.d8ce7420a8d311f08847a7eb85614d0a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2025-10-14T08:40:04Z</dcterms:created>
  <dc:creator>acer</dc:creator>
  <cp:lastModifiedBy>达玲$_$</cp:lastModifiedBy>
  <dcterms:modified xsi:type="dcterms:W3CDTF">2025-10-14T08:40:59Z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eyJoZGlkIjoiYWNlMDVkNWQ3ODYzOGFlNjE2NTIwZTQ3ODRlODc1NjAiLCJ1c2VySWQiOiI0ODM0NzIzNTEifQ==</vt:lpwstr>
  </property>
  <property fmtid="{D5CDD505-2E9C-101B-9397-08002B2CF9AE}" pid="4" name="ICV">
    <vt:lpwstr>299A3CD9732840249C564C993BC87D13_12</vt:lpwstr>
  </property>
</Properties>
</file>