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158C">
      <w:pPr>
        <w:rPr>
          <w:rFonts w:hint="default" w:ascii="Times New Roman" w:hAnsi="Times New Roman" w:eastAsia="宋体" w:cs="Times New Roman"/>
          <w:b/>
          <w:bCs/>
          <w:i w:val="0"/>
          <w:iCs w:val="0"/>
          <w:caps w:val="0"/>
          <w:color w:val="000000"/>
          <w:spacing w:val="0"/>
          <w:sz w:val="36"/>
          <w:szCs w:val="36"/>
        </w:rPr>
      </w:pPr>
      <w:r>
        <w:rPr>
          <w:rFonts w:hint="default" w:ascii="Times New Roman" w:hAnsi="Times New Roman" w:eastAsia="宋体" w:cs="Times New Roman"/>
          <w:b/>
          <w:bCs/>
          <w:i w:val="0"/>
          <w:iCs w:val="0"/>
          <w:caps w:val="0"/>
          <w:color w:val="000000"/>
          <w:spacing w:val="0"/>
          <w:sz w:val="36"/>
          <w:szCs w:val="36"/>
        </w:rPr>
        <w:t>广西大德项目管理有限公司关于柳州市妇幼保健院后勤机电设备运维服务（LZZC2025-C3-990755-GXDD）成交结果公告</w:t>
      </w:r>
    </w:p>
    <w:p w14:paraId="79DFEF8F">
      <w:pPr>
        <w:rPr>
          <w:rFonts w:hint="default" w:ascii="Times New Roman" w:hAnsi="Times New Roman" w:eastAsia="宋体" w:cs="Times New Roman"/>
          <w:b/>
          <w:bCs/>
          <w:i w:val="0"/>
          <w:iCs w:val="0"/>
          <w:caps w:val="0"/>
          <w:color w:val="000000"/>
          <w:spacing w:val="0"/>
          <w:sz w:val="36"/>
          <w:szCs w:val="36"/>
        </w:rPr>
      </w:pPr>
    </w:p>
    <w:p w14:paraId="22720271">
      <w:pPr>
        <w:rPr>
          <w:sz w:val="32"/>
          <w:szCs w:val="32"/>
        </w:rPr>
      </w:pPr>
      <w:r>
        <w:rPr>
          <w:rFonts w:hint="eastAsia"/>
        </w:rPr>
        <w:drawing>
          <wp:inline distT="0" distB="0" distL="114300" distR="114300">
            <wp:extent cx="5262880" cy="3991610"/>
            <wp:effectExtent l="0" t="0" r="13970" b="8890"/>
            <wp:docPr id="1" name="图片 1" descr="1465819280a46b44de596ba6a9a0bf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65819280a46b44de596ba6a9a0bf0e"/>
                    <pic:cNvPicPr>
                      <a:picLocks noChangeAspect="1"/>
                    </pic:cNvPicPr>
                  </pic:nvPicPr>
                  <pic:blipFill>
                    <a:blip r:embed="rId4"/>
                    <a:stretch>
                      <a:fillRect/>
                    </a:stretch>
                  </pic:blipFill>
                  <pic:spPr>
                    <a:xfrm>
                      <a:off x="0" y="0"/>
                      <a:ext cx="5262880" cy="3991610"/>
                    </a:xfrm>
                    <a:prstGeom prst="rect">
                      <a:avLst/>
                    </a:prstGeom>
                  </pic:spPr>
                </pic:pic>
              </a:graphicData>
            </a:graphic>
          </wp:inline>
        </w:drawing>
      </w:r>
      <w:bookmarkStart w:id="0" w:name="_GoBack"/>
      <w:bookmarkEnd w:id="0"/>
      <w:r>
        <w:rPr>
          <w:rFonts w:hint="eastAsia"/>
          <w:sz w:val="32"/>
          <w:szCs w:val="32"/>
        </w:rPr>
        <w:t>http://zfcg.lzscz.liuzhou.gov.cn/site/detail?parentId=138102&amp;articleId=Jc8UoGY7yinmWhz87iqc8A==&amp;utm=site.site-PC-42120.1024-pc-wsg-secondLevelPage-front.1.3fae2f40b2da11f0af693582b2c7fe42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F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2025-10-27T03:23:50Z</dcterms:created>
  <dc:creator>acer</dc:creator>
  <cp:lastModifiedBy>达玲$_$</cp:lastModifiedBy>
  <dcterms:modified xsi:type="dcterms:W3CDTF">2025-10-27T03:25:51Z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eyJoZGlkIjoiYWNlMDVkNWQ3ODYzOGFlNjE2NTIwZTQ3ODRlODc1NjAiLCJ1c2VySWQiOiI0ODM0NzIzNTEifQ==</vt:lpwstr>
  </property>
  <property fmtid="{D5CDD505-2E9C-101B-9397-08002B2CF9AE}" pid="4" name="ICV">
    <vt:lpwstr>95551B6C3E964F1EB839E0AA60377933_12</vt:lpwstr>
  </property>
</Properties>
</file>